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1791E3B5" w14:textId="77777777" w:rsidR="00B55A11" w:rsidRPr="00B55A11" w:rsidRDefault="00B55A11" w:rsidP="00B55A1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B55A11">
              <w:rPr>
                <w:rFonts w:ascii="Century Gothic" w:hAnsi="Century Gothic"/>
              </w:rPr>
              <w:t>locate the world’s countries, using maps to focus on South America, concentrating on its environmental regions, key physical and human characteristics, countries and cities</w:t>
            </w:r>
          </w:p>
          <w:p w14:paraId="7837A61D" w14:textId="77777777" w:rsidR="00B55A11" w:rsidRPr="00B55A11" w:rsidRDefault="00B55A11">
            <w:pPr>
              <w:rPr>
                <w:rFonts w:ascii="Century Gothic" w:hAnsi="Century Gothic"/>
              </w:rPr>
            </w:pPr>
          </w:p>
          <w:p w14:paraId="62A82AC2" w14:textId="77777777" w:rsidR="00B55A11" w:rsidRPr="00B55A11" w:rsidRDefault="00B55A11" w:rsidP="00B55A1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B55A11">
              <w:rPr>
                <w:rFonts w:ascii="Century Gothic" w:hAnsi="Century Gothic"/>
              </w:rPr>
              <w:t xml:space="preserve">use maps, atlases, globes and digital/computer mapping to locate countries and describe features studied </w:t>
            </w:r>
          </w:p>
          <w:p w14:paraId="264F80A0" w14:textId="77777777" w:rsidR="00B55A11" w:rsidRPr="00B55A11" w:rsidRDefault="00B55A11">
            <w:pPr>
              <w:rPr>
                <w:rFonts w:ascii="Century Gothic" w:hAnsi="Century Gothic"/>
              </w:rPr>
            </w:pPr>
          </w:p>
          <w:p w14:paraId="64BCE3D0" w14:textId="5306389D" w:rsidR="00DD0526" w:rsidRPr="00B55A11" w:rsidRDefault="00B55A11" w:rsidP="00B55A1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B55A11">
              <w:rPr>
                <w:rFonts w:ascii="Century Gothic" w:hAnsi="Century Gothic"/>
              </w:rPr>
              <w:t>identify the position and significance of the Equator</w:t>
            </w:r>
          </w:p>
          <w:p w14:paraId="30B6CB9C" w14:textId="6FADDAB6" w:rsidR="00B55A11" w:rsidRPr="00B55A11" w:rsidRDefault="00B55A11">
            <w:pPr>
              <w:rPr>
                <w:rFonts w:ascii="Century Gothic" w:hAnsi="Century Gothic"/>
              </w:rPr>
            </w:pPr>
          </w:p>
          <w:p w14:paraId="7BAC7D69" w14:textId="1B0FC064" w:rsidR="00B55A11" w:rsidRPr="00B55A11" w:rsidRDefault="00B55A11" w:rsidP="00B55A1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B55A11">
              <w:rPr>
                <w:rFonts w:ascii="Century Gothic" w:hAnsi="Century Gothic"/>
              </w:rPr>
              <w:t>identify the position and significance of the Prime/Greenwich Meridian and time zones (including day and night)</w:t>
            </w:r>
          </w:p>
          <w:p w14:paraId="46547DBE" w14:textId="3268AB74" w:rsidR="00B55A11" w:rsidRPr="00B55A11" w:rsidRDefault="00B55A11">
            <w:pPr>
              <w:rPr>
                <w:rFonts w:ascii="Century Gothic" w:hAnsi="Century Gothic"/>
              </w:rPr>
            </w:pPr>
          </w:p>
          <w:p w14:paraId="1D14099E" w14:textId="032A2D38" w:rsidR="00B14AAF" w:rsidRPr="00333654" w:rsidRDefault="00B55A11" w:rsidP="003336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B55A11">
              <w:rPr>
                <w:rFonts w:ascii="Century Gothic" w:hAnsi="Century Gothic"/>
              </w:rPr>
              <w:t xml:space="preserve">understand geographical similarities and </w:t>
            </w:r>
            <w:r w:rsidRPr="00B55A11">
              <w:rPr>
                <w:rFonts w:ascii="Century Gothic" w:hAnsi="Century Gothic"/>
              </w:rPr>
              <w:lastRenderedPageBreak/>
              <w:t>differences through the study of the human and physical geography of a region of the UK and a region within South America</w:t>
            </w: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14:paraId="37A00A89" w14:textId="77777777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7C1694">
              <w:rPr>
                <w:rFonts w:ascii="Century Gothic" w:hAnsi="Century Gothic"/>
                <w:b/>
                <w:sz w:val="24"/>
              </w:rPr>
              <w:t>3 and 4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2F31B0D4" w14:textId="7487AA2E" w:rsidR="0090138C" w:rsidRDefault="0090138C" w:rsidP="009013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 including postcode.</w:t>
            </w:r>
          </w:p>
          <w:p w14:paraId="205980FF" w14:textId="77777777" w:rsidR="0090138C" w:rsidRDefault="0090138C" w:rsidP="009013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24B67128" w14:textId="77777777" w:rsidR="0090138C" w:rsidRDefault="0090138C" w:rsidP="009013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061FE00E" w14:textId="77777777" w:rsidR="0090138C" w:rsidRDefault="0090138C" w:rsidP="009013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0FE3285E" w14:textId="77777777" w:rsidR="0090138C" w:rsidRPr="000A4800" w:rsidRDefault="0090138C" w:rsidP="0090138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1890693B" w14:textId="77777777" w:rsidR="0090138C" w:rsidRPr="000A4800" w:rsidRDefault="0090138C" w:rsidP="0090138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name the different climate zones in the world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7721B00E" w14:textId="77777777" w:rsidR="0090138C" w:rsidRPr="000A4800" w:rsidRDefault="0090138C" w:rsidP="0090138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</w:t>
            </w:r>
            <w:r>
              <w:rPr>
                <w:rFonts w:ascii="Century Gothic" w:hAnsi="Century Gothic"/>
              </w:rPr>
              <w:t xml:space="preserve">17 </w:t>
            </w:r>
            <w:r w:rsidRPr="000A4800">
              <w:rPr>
                <w:rFonts w:ascii="Century Gothic" w:hAnsi="Century Gothic"/>
              </w:rPr>
              <w:t>countries of South and Latin America (</w:t>
            </w:r>
            <w:r>
              <w:rPr>
                <w:rFonts w:ascii="Century Gothic" w:hAnsi="Century Gothic"/>
              </w:rPr>
              <w:t>LKS2</w:t>
            </w:r>
            <w:r w:rsidRPr="000A4800">
              <w:rPr>
                <w:rFonts w:ascii="Century Gothic" w:hAnsi="Century Gothic"/>
              </w:rPr>
              <w:t>)</w:t>
            </w:r>
          </w:p>
          <w:p w14:paraId="626C0F0E" w14:textId="77777777" w:rsidR="0090138C" w:rsidRDefault="0090138C" w:rsidP="0090138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label the lines of latitude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27610270" w14:textId="77777777" w:rsidR="0090138C" w:rsidRPr="0090138C" w:rsidRDefault="0090138C" w:rsidP="0072790F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  <w:b/>
              </w:rPr>
            </w:pPr>
            <w:r w:rsidRPr="0090138C"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31DD0A10" w14:textId="06A51190" w:rsidR="00D21166" w:rsidRPr="0090138C" w:rsidRDefault="0090138C" w:rsidP="0090138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  <w:b/>
              </w:rPr>
            </w:pPr>
            <w:r w:rsidRPr="0090138C">
              <w:rPr>
                <w:rFonts w:ascii="Century Gothic" w:hAnsi="Century Gothic"/>
              </w:rPr>
              <w:t>Name the Islands of the UK (LKS2)</w:t>
            </w: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23BE2003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LKS2: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A91BDF">
              <w:rPr>
                <w:rFonts w:ascii="Century Gothic" w:hAnsi="Century Gothic"/>
                <w:b/>
                <w:color w:val="FFFF00"/>
                <w:sz w:val="36"/>
              </w:rPr>
              <w:t xml:space="preserve">South America - </w:t>
            </w:r>
            <w:r w:rsidR="00F60D9C">
              <w:rPr>
                <w:rFonts w:ascii="Century Gothic" w:hAnsi="Century Gothic"/>
                <w:b/>
                <w:color w:val="FFFF00"/>
                <w:sz w:val="36"/>
              </w:rPr>
              <w:t>The Amazon Basin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AC32FC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AC32FC" w:rsidRPr="00D21166" w:rsidRDefault="00AC32FC" w:rsidP="00AC32FC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20F78872" w14:textId="77777777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To locate The Amazon on a map and consider the significance of its location.</w:t>
            </w:r>
          </w:p>
          <w:p w14:paraId="7B136541" w14:textId="77777777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211FDB7C" w14:textId="77777777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5342A33A" w14:textId="0DEB36A0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To describe the importance of the Amazon Basin and Rainforest.</w:t>
            </w:r>
          </w:p>
          <w:p w14:paraId="139B611C" w14:textId="4AE91F80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537127F5" w14:textId="77777777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To understand some of the threats to the Amazon and why they matter</w:t>
            </w:r>
          </w:p>
          <w:p w14:paraId="01E89456" w14:textId="77777777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428A486F" w14:textId="77777777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To understand some of the threats to the Amazon and why they matter</w:t>
            </w:r>
          </w:p>
          <w:p w14:paraId="3200197E" w14:textId="77777777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6A4AC61F" w14:textId="77777777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lastRenderedPageBreak/>
              <w:t>To compare the Amazon Basin with South-East Brazil and the children’s home area.</w:t>
            </w:r>
          </w:p>
          <w:p w14:paraId="6DA79EEA" w14:textId="77777777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560387F3" w14:textId="3392006E" w:rsidR="00A91BDF" w:rsidRPr="00A91BDF" w:rsidRDefault="00333654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</w:t>
            </w:r>
            <w:r w:rsidR="00A91BDF" w:rsidRPr="00A91BDF">
              <w:rPr>
                <w:rFonts w:ascii="Century Gothic" w:hAnsi="Century Gothic"/>
              </w:rPr>
              <w:t>o share children’s knowledge and understanding of the Amazon Basin.</w:t>
            </w:r>
          </w:p>
        </w:tc>
        <w:tc>
          <w:tcPr>
            <w:tcW w:w="3969" w:type="dxa"/>
          </w:tcPr>
          <w:p w14:paraId="3CA2AA85" w14:textId="77777777" w:rsidR="00AC32FC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lastRenderedPageBreak/>
              <w:t>I can find the Amazon river and rainforest on maps and globes and trace the river’s course.</w:t>
            </w:r>
          </w:p>
          <w:p w14:paraId="213A2BFD" w14:textId="4FDEE0CA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34628D16" w14:textId="768DE00D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I can explain why the Amazon is so important.</w:t>
            </w:r>
          </w:p>
          <w:p w14:paraId="3BD955EC" w14:textId="1BC21AAD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00860D75" w14:textId="31BEF43B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05AC5427" w14:textId="2C3FCA44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To understand some of the threats to the Amazon and why they matter</w:t>
            </w:r>
          </w:p>
          <w:p w14:paraId="263F6593" w14:textId="69288E31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739151F0" w14:textId="639B25E5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I can describe some of the main features of Manaus.</w:t>
            </w:r>
          </w:p>
          <w:p w14:paraId="5209BD5F" w14:textId="5AB2D707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19F00881" w14:textId="77777777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7787353A" w14:textId="77777777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lastRenderedPageBreak/>
              <w:t>I can compare the Amazon Basin with other places I have studied.</w:t>
            </w:r>
          </w:p>
          <w:p w14:paraId="620C47CA" w14:textId="77777777" w:rsidR="00A91BDF" w:rsidRPr="00A91BDF" w:rsidRDefault="00A91BDF" w:rsidP="00A91BDF">
            <w:pPr>
              <w:rPr>
                <w:rFonts w:ascii="Century Gothic" w:hAnsi="Century Gothic"/>
              </w:rPr>
            </w:pPr>
          </w:p>
          <w:p w14:paraId="58DAD725" w14:textId="77777777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I can share my knowledge and understanding of the Amazon Basin</w:t>
            </w:r>
          </w:p>
          <w:p w14:paraId="77D390BE" w14:textId="43F532DE" w:rsidR="00A91BDF" w:rsidRPr="00A91BDF" w:rsidRDefault="00A91BDF" w:rsidP="00A91BD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(Assessment Activity)</w:t>
            </w:r>
          </w:p>
        </w:tc>
        <w:tc>
          <w:tcPr>
            <w:tcW w:w="2187" w:type="dxa"/>
          </w:tcPr>
          <w:p w14:paraId="16F7D624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  <w:lang w:val="es-ES"/>
              </w:rPr>
            </w:pPr>
            <w:r w:rsidRPr="00183AF6">
              <w:rPr>
                <w:rFonts w:ascii="Century Gothic" w:hAnsi="Century Gothic"/>
                <w:lang w:val="es-ES"/>
              </w:rPr>
              <w:lastRenderedPageBreak/>
              <w:t xml:space="preserve">Amazon </w:t>
            </w:r>
            <w:proofErr w:type="spellStart"/>
            <w:r w:rsidRPr="00183AF6">
              <w:rPr>
                <w:rFonts w:ascii="Century Gothic" w:hAnsi="Century Gothic"/>
                <w:lang w:val="es-ES"/>
              </w:rPr>
              <w:t>Basin</w:t>
            </w:r>
            <w:proofErr w:type="spellEnd"/>
          </w:p>
          <w:p w14:paraId="3CDEE5FD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  <w:lang w:val="es-ES"/>
              </w:rPr>
            </w:pPr>
            <w:r w:rsidRPr="00183AF6">
              <w:rPr>
                <w:rFonts w:ascii="Century Gothic" w:hAnsi="Century Gothic"/>
                <w:lang w:val="es-ES"/>
              </w:rPr>
              <w:t>Bolivia</w:t>
            </w:r>
          </w:p>
          <w:p w14:paraId="4E29FC9E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  <w:lang w:val="es-ES"/>
              </w:rPr>
            </w:pPr>
            <w:proofErr w:type="spellStart"/>
            <w:r w:rsidRPr="00183AF6">
              <w:rPr>
                <w:rFonts w:ascii="Century Gothic" w:hAnsi="Century Gothic"/>
                <w:lang w:val="es-ES"/>
              </w:rPr>
              <w:t>Brazil</w:t>
            </w:r>
            <w:proofErr w:type="spellEnd"/>
          </w:p>
          <w:p w14:paraId="3BCD0DD8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  <w:lang w:val="es-ES"/>
              </w:rPr>
            </w:pPr>
            <w:r w:rsidRPr="00183AF6">
              <w:rPr>
                <w:rFonts w:ascii="Century Gothic" w:hAnsi="Century Gothic"/>
                <w:lang w:val="es-ES"/>
              </w:rPr>
              <w:t>Ecuador</w:t>
            </w:r>
          </w:p>
          <w:p w14:paraId="4498E625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  <w:lang w:val="es-ES"/>
              </w:rPr>
            </w:pPr>
            <w:proofErr w:type="spellStart"/>
            <w:r w:rsidRPr="00183AF6">
              <w:rPr>
                <w:rFonts w:ascii="Century Gothic" w:hAnsi="Century Gothic"/>
                <w:lang w:val="es-ES"/>
              </w:rPr>
              <w:t>Peru</w:t>
            </w:r>
            <w:proofErr w:type="spellEnd"/>
          </w:p>
          <w:p w14:paraId="38C1E8A4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s-ES"/>
              </w:rPr>
            </w:pPr>
            <w:r w:rsidRPr="00183AF6">
              <w:rPr>
                <w:rFonts w:ascii="Century Gothic" w:hAnsi="Century Gothic"/>
                <w:lang w:val="es-ES"/>
              </w:rPr>
              <w:t>Venezuela</w:t>
            </w:r>
            <w:r w:rsidRPr="00183AF6">
              <w:rPr>
                <w:rFonts w:ascii="Century Gothic" w:hAnsi="Century Gothic" w:cs="ñ∑˛"/>
                <w:color w:val="000000" w:themeColor="text1"/>
                <w:lang w:val="es-ES"/>
              </w:rPr>
              <w:t xml:space="preserve"> </w:t>
            </w:r>
          </w:p>
          <w:p w14:paraId="0206B532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s-ES"/>
              </w:rPr>
            </w:pPr>
            <w:r w:rsidRPr="00183AF6">
              <w:rPr>
                <w:rFonts w:ascii="Century Gothic" w:hAnsi="Century Gothic" w:cs="ñ∑˛"/>
                <w:color w:val="000000" w:themeColor="text1"/>
                <w:lang w:val="es-ES"/>
              </w:rPr>
              <w:t>Argentina</w:t>
            </w:r>
          </w:p>
          <w:p w14:paraId="5661FBEE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s-ES"/>
              </w:rPr>
            </w:pPr>
            <w:r w:rsidRPr="00183AF6">
              <w:rPr>
                <w:rFonts w:ascii="Century Gothic" w:hAnsi="Century Gothic" w:cs="ñ∑˛"/>
                <w:color w:val="000000" w:themeColor="text1"/>
                <w:lang w:val="es-ES"/>
              </w:rPr>
              <w:t>Chile</w:t>
            </w:r>
          </w:p>
          <w:p w14:paraId="080ABF38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s-ES"/>
              </w:rPr>
            </w:pPr>
            <w:r w:rsidRPr="00183AF6">
              <w:rPr>
                <w:rFonts w:ascii="Century Gothic" w:hAnsi="Century Gothic" w:cs="ñ∑˛"/>
                <w:color w:val="000000" w:themeColor="text1"/>
                <w:lang w:val="es-ES"/>
              </w:rPr>
              <w:t>Colombia</w:t>
            </w:r>
          </w:p>
          <w:p w14:paraId="1F568516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s-ES"/>
              </w:rPr>
            </w:pPr>
            <w:r w:rsidRPr="00183AF6">
              <w:rPr>
                <w:rFonts w:ascii="Century Gothic" w:hAnsi="Century Gothic" w:cs="ñ∑˛"/>
                <w:color w:val="000000" w:themeColor="text1"/>
                <w:lang w:val="es-ES"/>
              </w:rPr>
              <w:t>Guyana</w:t>
            </w:r>
          </w:p>
          <w:p w14:paraId="553C6A3E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s-ES"/>
              </w:rPr>
            </w:pPr>
            <w:r w:rsidRPr="00183AF6">
              <w:rPr>
                <w:rFonts w:ascii="Century Gothic" w:hAnsi="Century Gothic" w:cs="ñ∑˛"/>
                <w:color w:val="000000" w:themeColor="text1"/>
                <w:lang w:val="es-ES"/>
              </w:rPr>
              <w:t>Paraguay</w:t>
            </w:r>
          </w:p>
          <w:p w14:paraId="09C4B0C8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s-ES"/>
              </w:rPr>
            </w:pPr>
            <w:proofErr w:type="spellStart"/>
            <w:r w:rsidRPr="00183AF6">
              <w:rPr>
                <w:rFonts w:ascii="Century Gothic" w:hAnsi="Century Gothic" w:cs="ñ∑˛"/>
                <w:color w:val="000000" w:themeColor="text1"/>
                <w:lang w:val="es-ES"/>
              </w:rPr>
              <w:t>Suriname</w:t>
            </w:r>
            <w:proofErr w:type="spellEnd"/>
          </w:p>
          <w:p w14:paraId="59BE9D7B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  <w:lang w:val="es-ES"/>
              </w:rPr>
            </w:pPr>
            <w:r w:rsidRPr="00183AF6">
              <w:rPr>
                <w:rFonts w:ascii="Century Gothic" w:hAnsi="Century Gothic" w:cs="ñ∑˛"/>
                <w:color w:val="000000" w:themeColor="text1"/>
                <w:lang w:val="es-ES"/>
              </w:rPr>
              <w:t>Uruguay</w:t>
            </w:r>
          </w:p>
          <w:p w14:paraId="00AC53B3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Agriculture</w:t>
            </w:r>
          </w:p>
          <w:p w14:paraId="6E13AF99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Ecosystem</w:t>
            </w:r>
          </w:p>
          <w:p w14:paraId="04447BEB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Food Chain</w:t>
            </w:r>
          </w:p>
          <w:p w14:paraId="5252A4A3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Humidity</w:t>
            </w:r>
          </w:p>
          <w:p w14:paraId="4782D8E1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River Basin</w:t>
            </w:r>
          </w:p>
          <w:p w14:paraId="01C71D83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lastRenderedPageBreak/>
              <w:t>Volume</w:t>
            </w:r>
          </w:p>
          <w:p w14:paraId="4EC3E209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Equatorial</w:t>
            </w:r>
          </w:p>
          <w:p w14:paraId="4BC35CFF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International Date Line</w:t>
            </w:r>
          </w:p>
          <w:p w14:paraId="20D3786F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Longitude</w:t>
            </w:r>
          </w:p>
          <w:p w14:paraId="6BBFECF9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Prime Meridian</w:t>
            </w:r>
          </w:p>
          <w:p w14:paraId="3CF30491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Tropic Of Capricorn</w:t>
            </w:r>
          </w:p>
          <w:p w14:paraId="52030F1C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83AF6">
              <w:rPr>
                <w:rFonts w:ascii="Century Gothic" w:hAnsi="Century Gothic"/>
              </w:rPr>
              <w:t>Western Hemisphere</w:t>
            </w:r>
          </w:p>
          <w:p w14:paraId="5A67763E" w14:textId="77777777" w:rsidR="00AC32FC" w:rsidRPr="00183AF6" w:rsidRDefault="00AC32FC" w:rsidP="00AC32FC">
            <w:pPr>
              <w:tabs>
                <w:tab w:val="left" w:pos="2265"/>
              </w:tabs>
              <w:rPr>
                <w:rFonts w:ascii="Century Gothic" w:hAnsi="Century Gothic"/>
              </w:rPr>
            </w:pPr>
          </w:p>
          <w:p w14:paraId="1A572D58" w14:textId="3CCAAB83" w:rsidR="00AC32FC" w:rsidRPr="007C1694" w:rsidRDefault="00AC32FC" w:rsidP="00AC32FC">
            <w:pPr>
              <w:ind w:left="27"/>
              <w:rPr>
                <w:rFonts w:ascii="Century Gothic" w:hAnsi="Century Gothic"/>
              </w:rPr>
            </w:pPr>
          </w:p>
        </w:tc>
      </w:tr>
      <w:tr w:rsidR="00AC32FC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AC32FC" w:rsidRPr="00CD4456" w:rsidRDefault="00AC32FC" w:rsidP="00AC32FC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AC32FC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AC32FC" w:rsidRPr="006055E8" w:rsidRDefault="00AC32FC" w:rsidP="00AC32F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AC32FC" w:rsidRPr="00D21166" w:rsidRDefault="00AC32FC" w:rsidP="00AC32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AC32FC" w:rsidRPr="00D21166" w14:paraId="2B406409" w14:textId="77777777" w:rsidTr="006055E8">
        <w:trPr>
          <w:trHeight w:val="1269"/>
        </w:trPr>
        <w:tc>
          <w:tcPr>
            <w:tcW w:w="3487" w:type="dxa"/>
          </w:tcPr>
          <w:p w14:paraId="35C30998" w14:textId="2E2B7103" w:rsidR="00AC32FC" w:rsidRPr="00D21166" w:rsidRDefault="00A91BDF" w:rsidP="00AC32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1653E337" w14:textId="60209C98" w:rsidR="00AC32FC" w:rsidRPr="00A91BDF" w:rsidRDefault="00A91BDF" w:rsidP="00A91BDF">
            <w:pPr>
              <w:rPr>
                <w:rFonts w:ascii="Century Gothic" w:hAnsi="Century Gothic"/>
              </w:rPr>
            </w:pPr>
            <w:r w:rsidRPr="00A91BDF">
              <w:rPr>
                <w:rFonts w:ascii="Century Gothic" w:hAnsi="Century Gothic"/>
              </w:rPr>
              <w:t>Last Session - End Point Assessment Activity.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F33D3"/>
    <w:multiLevelType w:val="hybridMultilevel"/>
    <w:tmpl w:val="DF24106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13CE6"/>
    <w:multiLevelType w:val="hybridMultilevel"/>
    <w:tmpl w:val="28C800B2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7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3"/>
  </w:num>
  <w:num w:numId="2" w16cid:durableId="968894383">
    <w:abstractNumId w:val="5"/>
  </w:num>
  <w:num w:numId="3" w16cid:durableId="982079032">
    <w:abstractNumId w:val="2"/>
  </w:num>
  <w:num w:numId="4" w16cid:durableId="508566965">
    <w:abstractNumId w:val="6"/>
  </w:num>
  <w:num w:numId="5" w16cid:durableId="2126384568">
    <w:abstractNumId w:val="1"/>
  </w:num>
  <w:num w:numId="6" w16cid:durableId="923492218">
    <w:abstractNumId w:val="0"/>
  </w:num>
  <w:num w:numId="7" w16cid:durableId="1807117827">
    <w:abstractNumId w:val="4"/>
  </w:num>
  <w:num w:numId="8" w16cid:durableId="7161284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3359"/>
    <w:rsid w:val="002063D1"/>
    <w:rsid w:val="00333654"/>
    <w:rsid w:val="003F781F"/>
    <w:rsid w:val="004F5991"/>
    <w:rsid w:val="006055E8"/>
    <w:rsid w:val="00687CBC"/>
    <w:rsid w:val="007C1694"/>
    <w:rsid w:val="00810EED"/>
    <w:rsid w:val="0090138C"/>
    <w:rsid w:val="00996D1B"/>
    <w:rsid w:val="00A63E36"/>
    <w:rsid w:val="00A91BDF"/>
    <w:rsid w:val="00AA143B"/>
    <w:rsid w:val="00AC32FC"/>
    <w:rsid w:val="00AE0C0A"/>
    <w:rsid w:val="00AF28A2"/>
    <w:rsid w:val="00B14AAF"/>
    <w:rsid w:val="00B55A11"/>
    <w:rsid w:val="00CD4456"/>
    <w:rsid w:val="00CE2A50"/>
    <w:rsid w:val="00D11FC5"/>
    <w:rsid w:val="00D21166"/>
    <w:rsid w:val="00DD0526"/>
    <w:rsid w:val="00F60D9C"/>
    <w:rsid w:val="00FB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6</cp:revision>
  <dcterms:created xsi:type="dcterms:W3CDTF">2022-04-02T18:39:00Z</dcterms:created>
  <dcterms:modified xsi:type="dcterms:W3CDTF">2022-04-05T20:17:00Z</dcterms:modified>
</cp:coreProperties>
</file>