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AA3125" w:rsidRDefault="00AA3125" w:rsidP="00AA3125">
            <w:pPr>
              <w:rPr>
                <w:rFonts w:ascii="Century Gothic" w:hAnsi="Century Gothic"/>
              </w:rPr>
            </w:pPr>
            <w:r w:rsidRPr="00AA3125">
              <w:rPr>
                <w:rFonts w:ascii="Century Gothic" w:hAnsi="Century Gothic"/>
              </w:rPr>
              <w:t>To develop a wide range of art and design techniques in using colour,</w:t>
            </w:r>
            <w:r>
              <w:rPr>
                <w:rFonts w:ascii="Century Gothic" w:hAnsi="Century Gothic"/>
              </w:rPr>
              <w:t xml:space="preserve"> </w:t>
            </w:r>
            <w:r w:rsidRPr="00AA3125">
              <w:rPr>
                <w:rFonts w:ascii="Century Gothic" w:hAnsi="Century Gothic"/>
              </w:rPr>
              <w:t xml:space="preserve">pattern, texture, line, shape, form and </w:t>
            </w:r>
            <w:r>
              <w:rPr>
                <w:rFonts w:ascii="Century Gothic" w:hAnsi="Century Gothic"/>
              </w:rPr>
              <w:t>space.</w:t>
            </w:r>
          </w:p>
          <w:p w:rsidR="00AA3125" w:rsidRPr="00AA3125" w:rsidRDefault="00AA3125" w:rsidP="00AA3125">
            <w:pPr>
              <w:rPr>
                <w:rFonts w:ascii="Century Gothic" w:hAnsi="Century Gothic"/>
              </w:rPr>
            </w:pPr>
          </w:p>
          <w:p w:rsidR="00AA3125" w:rsidRPr="00AA3125" w:rsidRDefault="00AA3125" w:rsidP="00AA3125">
            <w:pPr>
              <w:rPr>
                <w:rFonts w:ascii="Century Gothic" w:hAnsi="Century Gothic"/>
              </w:rPr>
            </w:pPr>
            <w:r w:rsidRPr="00AA3125">
              <w:rPr>
                <w:rFonts w:ascii="Century Gothic" w:hAnsi="Century Gothic"/>
              </w:rPr>
              <w:t>To learn about the work of a range of artists, craft makers and designers,</w:t>
            </w:r>
            <w:r>
              <w:rPr>
                <w:rFonts w:ascii="Century Gothic" w:hAnsi="Century Gothic"/>
              </w:rPr>
              <w:t xml:space="preserve"> </w:t>
            </w:r>
            <w:r w:rsidRPr="00AA3125">
              <w:rPr>
                <w:rFonts w:ascii="Century Gothic" w:hAnsi="Century Gothic"/>
              </w:rPr>
              <w:t>describing the differences and similarities between different practices and disciplines, and making links to their own work.</w:t>
            </w:r>
          </w:p>
          <w:p w:rsidR="00AA3125" w:rsidRPr="00AA3125" w:rsidRDefault="00AA3125" w:rsidP="00AA3125">
            <w:pPr>
              <w:rPr>
                <w:rFonts w:ascii="Century Gothic" w:hAnsi="Century Gothic"/>
              </w:rPr>
            </w:pPr>
          </w:p>
          <w:p w:rsidR="00AA3125" w:rsidRPr="00AA3125" w:rsidRDefault="00AA3125" w:rsidP="00AA3125">
            <w:pPr>
              <w:rPr>
                <w:rFonts w:ascii="Century Gothic" w:hAnsi="Century Gothic"/>
              </w:rPr>
            </w:pPr>
            <w:r w:rsidRPr="00AA3125">
              <w:rPr>
                <w:rFonts w:ascii="Century Gothic" w:hAnsi="Century Gothic"/>
              </w:rPr>
              <w:t>Evaluate and analyse creative works using the language of art, craft and design.</w:t>
            </w:r>
          </w:p>
          <w:p w:rsidR="00AA3125" w:rsidRPr="00AA3125" w:rsidRDefault="00AA3125" w:rsidP="00AA3125">
            <w:pPr>
              <w:rPr>
                <w:rFonts w:ascii="Century Gothic" w:hAnsi="Century Gothic"/>
              </w:rPr>
            </w:pPr>
          </w:p>
          <w:p w:rsidR="00AA3125" w:rsidRPr="00D21166" w:rsidRDefault="00AA3125" w:rsidP="00AA3125">
            <w:pPr>
              <w:rPr>
                <w:rFonts w:ascii="Century Gothic" w:hAnsi="Century Gothic"/>
                <w:b/>
              </w:rPr>
            </w:pPr>
            <w:r w:rsidRPr="00AA3125">
              <w:rPr>
                <w:rFonts w:ascii="Century Gothic" w:hAnsi="Century Gothic"/>
              </w:rPr>
              <w:t>To use drawing, painting and sculpture to develop and share their ideas, experiences and imagination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 w:rsidR="00C913C4">
              <w:rPr>
                <w:rFonts w:ascii="Century Gothic" w:hAnsi="Century Gothic"/>
                <w:b/>
                <w:sz w:val="24"/>
              </w:rPr>
              <w:t xml:space="preserve"> 1 and 2 Art:</w:t>
            </w:r>
          </w:p>
          <w:p w:rsidR="00C913C4" w:rsidRDefault="00C913C4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  <w:r>
              <w:rPr>
                <w:rFonts w:ascii="Century Gothic" w:hAnsi="Century Gothic"/>
                <w:sz w:val="24"/>
              </w:rPr>
              <w:t>Types of line – horizontal, vertical, cross hatching</w:t>
            </w:r>
          </w:p>
          <w:p w:rsidR="00C913C4" w:rsidRDefault="00C913C4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Primary colours: red, yellow, blue</w:t>
            </w:r>
          </w:p>
          <w:p w:rsidR="00C913C4" w:rsidRDefault="00C913C4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Secondary colours: orange, green, purple</w:t>
            </w:r>
          </w:p>
          <w:p w:rsidR="00CC0158" w:rsidRDefault="00CC0158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Colour mixing combinations</w:t>
            </w:r>
          </w:p>
          <w:p w:rsidR="00D21166" w:rsidRDefault="00CC0158" w:rsidP="00CC015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- 2D shapes are flat, 3D shapes are solid</w:t>
            </w:r>
          </w:p>
          <w:p w:rsidR="00167D99" w:rsidRPr="00D21166" w:rsidRDefault="00167D99" w:rsidP="00CC015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 xml:space="preserve">- Recap artists: Louis Wain, Kandinsky, </w:t>
            </w:r>
            <w:proofErr w:type="spellStart"/>
            <w:r>
              <w:rPr>
                <w:rFonts w:ascii="Century Gothic" w:hAnsi="Century Gothic"/>
                <w:sz w:val="24"/>
              </w:rPr>
              <w:t>Milhazes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, Bridget Riley, David </w:t>
            </w:r>
            <w:proofErr w:type="spellStart"/>
            <w:r>
              <w:rPr>
                <w:rFonts w:ascii="Century Gothic" w:hAnsi="Century Gothic"/>
                <w:sz w:val="24"/>
              </w:rPr>
              <w:t>Hockney</w:t>
            </w:r>
            <w:proofErr w:type="spellEnd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913C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Term: Formal Elements of Art A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AA31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Use the work of Beatriz </w:t>
            </w:r>
            <w:proofErr w:type="spellStart"/>
            <w:r>
              <w:rPr>
                <w:rFonts w:ascii="Century Gothic" w:hAnsi="Century Gothic"/>
              </w:rPr>
              <w:t>Milhazes</w:t>
            </w:r>
            <w:proofErr w:type="spellEnd"/>
            <w:r>
              <w:rPr>
                <w:rFonts w:ascii="Century Gothic" w:hAnsi="Century Gothic"/>
              </w:rPr>
              <w:t xml:space="preserve"> as inspiration for creating a piece of abstract art</w:t>
            </w: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Pr="00E146AE" w:rsidRDefault="00E146AE">
            <w:pPr>
              <w:rPr>
                <w:rFonts w:ascii="Century Gothic" w:hAnsi="Century Gothic"/>
                <w:sz w:val="28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Pr="00E146AE" w:rsidRDefault="00E146AE">
            <w:pPr>
              <w:rPr>
                <w:rFonts w:ascii="Century Gothic" w:hAnsi="Century Gothic"/>
              </w:rPr>
            </w:pPr>
          </w:p>
          <w:p w:rsidR="00AA3125" w:rsidRDefault="00AA3125">
            <w:pPr>
              <w:rPr>
                <w:rFonts w:ascii="Century Gothic" w:hAnsi="Century Gothic"/>
              </w:rPr>
            </w:pPr>
          </w:p>
          <w:p w:rsidR="00AA3125" w:rsidRDefault="00AA31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Use the work of Bridget Riley as inspiration for creating a piece of art through arranging pieces of string and then drawing these through observation, using pencils and chalk</w:t>
            </w:r>
          </w:p>
          <w:p w:rsidR="00AA3125" w:rsidRDefault="00AA3125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  <w:sz w:val="52"/>
              </w:rPr>
            </w:pPr>
          </w:p>
          <w:p w:rsidR="00E146AE" w:rsidRPr="00E146AE" w:rsidRDefault="00E146AE">
            <w:pPr>
              <w:rPr>
                <w:rFonts w:ascii="Century Gothic" w:hAnsi="Century Gothic"/>
                <w:sz w:val="52"/>
              </w:rPr>
            </w:pPr>
          </w:p>
          <w:p w:rsidR="00AA3125" w:rsidRDefault="00AA31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Create a single, large piece of art as a class, inspired by water, David </w:t>
            </w:r>
            <w:proofErr w:type="spellStart"/>
            <w:r>
              <w:rPr>
                <w:rFonts w:ascii="Century Gothic" w:hAnsi="Century Gothic"/>
              </w:rPr>
              <w:t>Hockney</w:t>
            </w:r>
            <w:proofErr w:type="spellEnd"/>
            <w:r>
              <w:rPr>
                <w:rFonts w:ascii="Century Gothic" w:hAnsi="Century Gothic"/>
              </w:rPr>
              <w:t xml:space="preserve"> and </w:t>
            </w:r>
            <w:proofErr w:type="spellStart"/>
            <w:r>
              <w:rPr>
                <w:rFonts w:ascii="Century Gothic" w:hAnsi="Century Gothic"/>
              </w:rPr>
              <w:t>Vija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Celmins</w:t>
            </w:r>
            <w:proofErr w:type="spellEnd"/>
            <w:r>
              <w:rPr>
                <w:rFonts w:ascii="Century Gothic" w:hAnsi="Century Gothic"/>
              </w:rPr>
              <w:t>. Listen to music and work expressively with a variety of media</w:t>
            </w:r>
          </w:p>
          <w:p w:rsidR="00AA3125" w:rsidRDefault="00AA3125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AA3125" w:rsidRDefault="00AA31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Use </w:t>
            </w:r>
            <w:proofErr w:type="spellStart"/>
            <w:r>
              <w:rPr>
                <w:rFonts w:ascii="Century Gothic" w:hAnsi="Century Gothic"/>
              </w:rPr>
              <w:t>play-doh</w:t>
            </w:r>
            <w:proofErr w:type="spellEnd"/>
            <w:r>
              <w:rPr>
                <w:rFonts w:ascii="Century Gothic" w:hAnsi="Century Gothic"/>
              </w:rPr>
              <w:t xml:space="preserve"> to understand the primary colours, and practise mixing them to make secondary colours</w:t>
            </w:r>
          </w:p>
          <w:p w:rsidR="00AA3125" w:rsidRDefault="00AA3125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E146AE" w:rsidRDefault="00E146AE">
            <w:pPr>
              <w:rPr>
                <w:rFonts w:ascii="Century Gothic" w:hAnsi="Century Gothic"/>
              </w:rPr>
            </w:pPr>
          </w:p>
          <w:p w:rsidR="00AA3125" w:rsidRPr="00D21166" w:rsidRDefault="00AA31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Recreate “0-9” by Jasper Johns through colour mixing</w:t>
            </w:r>
          </w:p>
        </w:tc>
        <w:tc>
          <w:tcPr>
            <w:tcW w:w="3969" w:type="dxa"/>
          </w:tcPr>
          <w:p w:rsidR="00D21166" w:rsidRDefault="00AA3125" w:rsidP="00E146AE">
            <w:pPr>
              <w:jc w:val="center"/>
              <w:rPr>
                <w:rFonts w:ascii="Century Gothic" w:hAnsi="Century Gothic"/>
              </w:rPr>
            </w:pPr>
            <w:bookmarkStart w:id="0" w:name="_GoBack"/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D65027C" wp14:editId="7E443797">
                  <wp:extent cx="1648913" cy="3727938"/>
                  <wp:effectExtent l="0" t="0" r="889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45393" t="19190" r="44290" b="39340"/>
                          <a:stretch/>
                        </pic:blipFill>
                        <pic:spPr bwMode="auto">
                          <a:xfrm>
                            <a:off x="0" y="0"/>
                            <a:ext cx="1709217" cy="3864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E146AE" w:rsidRPr="00D21166" w:rsidRDefault="00E146AE" w:rsidP="00E146AE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A4DDD93" wp14:editId="52502658">
                  <wp:extent cx="1434905" cy="474622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45552" t="24831" r="44130" b="14493"/>
                          <a:stretch/>
                        </pic:blipFill>
                        <pic:spPr bwMode="auto">
                          <a:xfrm>
                            <a:off x="0" y="0"/>
                            <a:ext cx="1467436" cy="48538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Abstract</w:t>
            </w:r>
          </w:p>
          <w:p w:rsidR="00C913C4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Composition</w:t>
            </w:r>
          </w:p>
          <w:p w:rsidR="00C913C4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Shape</w:t>
            </w:r>
          </w:p>
          <w:p w:rsidR="00C913C4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Photorealism</w:t>
            </w:r>
          </w:p>
          <w:p w:rsidR="00C913C4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Primary colours</w:t>
            </w:r>
          </w:p>
          <w:p w:rsidR="00C913C4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Secondary colours</w:t>
            </w:r>
          </w:p>
          <w:p w:rsidR="00C913C4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Optical Illusions</w:t>
            </w:r>
          </w:p>
          <w:p w:rsidR="00C913C4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 art</w:t>
            </w:r>
          </w:p>
          <w:p w:rsidR="00C913C4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Pop art</w:t>
            </w:r>
          </w:p>
          <w:p w:rsidR="00C913C4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Modern art</w:t>
            </w:r>
          </w:p>
          <w:p w:rsidR="00C913C4" w:rsidRPr="00D21166" w:rsidRDefault="00C913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Contemporary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E146AE">
        <w:trPr>
          <w:trHeight w:val="422"/>
        </w:trPr>
        <w:tc>
          <w:tcPr>
            <w:tcW w:w="3487" w:type="dxa"/>
          </w:tcPr>
          <w:p w:rsidR="006055E8" w:rsidRPr="00D21166" w:rsidRDefault="00E146A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AA31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67D99"/>
    <w:rsid w:val="003F781F"/>
    <w:rsid w:val="006055E8"/>
    <w:rsid w:val="00687CBC"/>
    <w:rsid w:val="00996D1B"/>
    <w:rsid w:val="00AA3125"/>
    <w:rsid w:val="00AF28A2"/>
    <w:rsid w:val="00C913C4"/>
    <w:rsid w:val="00CC0158"/>
    <w:rsid w:val="00CD4456"/>
    <w:rsid w:val="00D11FC5"/>
    <w:rsid w:val="00D21166"/>
    <w:rsid w:val="00E1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1F4B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2022-03-14T10:53:00Z</dcterms:created>
  <dcterms:modified xsi:type="dcterms:W3CDTF">2022-03-14T11:21:00Z</dcterms:modified>
</cp:coreProperties>
</file>