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Pr="003C0775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3C0775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Pr="003C0775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listen attentively to spoken language and show understanding by joining in and </w:t>
            </w:r>
          </w:p>
          <w:p w:rsidR="00227926" w:rsidRPr="003C0775" w:rsidRDefault="00227926" w:rsidP="0022792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responding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engage in conversations; ask and answer questions; express opinions and respond to those of others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speak in sentences, using familiar vocabulary, phrases and basic language structures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develop accurate pronunciation and intonation so that others understand when they are </w:t>
            </w:r>
          </w:p>
          <w:p w:rsidR="00227926" w:rsidRPr="003C0775" w:rsidRDefault="00227926" w:rsidP="0022792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reading aloud or using familiar words and phrases*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present ideas and information orally to a range of audiences*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read carefully and show understanding of words, phrases and simple writing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appreciate stories, songs, poems and rhymes in the language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broaden their vocabulary and develop their ability to understand new words that are </w:t>
            </w:r>
          </w:p>
          <w:p w:rsidR="00227926" w:rsidRPr="003C0775" w:rsidRDefault="00227926" w:rsidP="0022792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lastRenderedPageBreak/>
              <w:t>introduced into familiar written material, including through using a dictionary</w:t>
            </w:r>
          </w:p>
          <w:p w:rsidR="0022792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write phrases from memory, and adapt these to create new sentences, to express </w:t>
            </w:r>
          </w:p>
          <w:p w:rsidR="00227926" w:rsidRPr="003C0775" w:rsidRDefault="00227926" w:rsidP="00227926">
            <w:pPr>
              <w:rPr>
                <w:rFonts w:ascii="Century Gothic" w:hAnsi="Century Gothic"/>
                <w:b/>
              </w:rPr>
            </w:pPr>
            <w:r w:rsidRPr="003C0775">
              <w:rPr>
                <w:rFonts w:ascii="Century Gothic" w:hAnsi="Century Gothic"/>
                <w:b/>
              </w:rPr>
              <w:t>ideas clearly</w:t>
            </w:r>
          </w:p>
          <w:p w:rsidR="00D21166" w:rsidRPr="003C0775" w:rsidRDefault="003C0775" w:rsidP="0022792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="00227926" w:rsidRPr="003C0775">
              <w:rPr>
                <w:rFonts w:ascii="Century Gothic" w:hAnsi="Century Gothic"/>
                <w:b/>
              </w:rPr>
              <w:t xml:space="preserve"> describe people, places, things and actions orally* and in writing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19017A">
              <w:rPr>
                <w:rFonts w:ascii="Century Gothic" w:hAnsi="Century Gothic"/>
                <w:b/>
                <w:sz w:val="24"/>
              </w:rPr>
              <w:t xml:space="preserve">3 &amp; 4 Spanish </w:t>
            </w:r>
            <w:r w:rsidR="0019017A">
              <w:rPr>
                <w:rFonts w:ascii="Century Gothic" w:hAnsi="Century Gothic"/>
                <w:b/>
                <w:sz w:val="24"/>
                <w:highlight w:val="yellow"/>
              </w:rPr>
              <w:t xml:space="preserve"> </w:t>
            </w:r>
          </w:p>
          <w:p w:rsidR="00411694" w:rsidRDefault="00411694" w:rsidP="004116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Using common verbs and vocabulary frequently in conversation</w:t>
            </w:r>
          </w:p>
          <w:p w:rsidR="0060466E" w:rsidRPr="0060466E" w:rsidRDefault="00411694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Practising writing in Spanish on a regular basis to reinforce spelling and grammar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9017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2</w:t>
            </w:r>
            <w:r w:rsidR="00DE3D69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ANCIENT BRITAIN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E833EE" w:rsidRDefault="00E833EE" w:rsidP="00DE3D69">
            <w:pPr>
              <w:rPr>
                <w:rFonts w:ascii="Century Gothic" w:hAnsi="Century Gothic"/>
              </w:rPr>
            </w:pPr>
          </w:p>
          <w:p w:rsidR="003C0775" w:rsidRDefault="003C0775" w:rsidP="003C07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3C0775">
              <w:rPr>
                <w:rFonts w:ascii="Century Gothic" w:hAnsi="Century Gothic"/>
              </w:rPr>
              <w:t>Introduce pupils to the six key periods of ancient Britain (in Spanish</w:t>
            </w:r>
            <w:r>
              <w:rPr>
                <w:rFonts w:ascii="Century Gothic" w:hAnsi="Century Gothic"/>
              </w:rPr>
              <w:t>)</w:t>
            </w:r>
          </w:p>
          <w:p w:rsidR="003C0775" w:rsidRDefault="003C0775" w:rsidP="003C0775">
            <w:pPr>
              <w:rPr>
                <w:rFonts w:ascii="Century Gothic" w:hAnsi="Century Gothic"/>
              </w:rPr>
            </w:pPr>
          </w:p>
          <w:p w:rsidR="003C0775" w:rsidRDefault="003C0775" w:rsidP="003C07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3C0775">
              <w:rPr>
                <w:rFonts w:ascii="Century Gothic" w:hAnsi="Century Gothic"/>
              </w:rPr>
              <w:t>Learn how to say I am a stone age, bronze age or iron age man or woman.</w:t>
            </w:r>
          </w:p>
          <w:p w:rsidR="003C0775" w:rsidRDefault="003C0775" w:rsidP="003C0775">
            <w:pPr>
              <w:rPr>
                <w:rFonts w:ascii="Century Gothic" w:hAnsi="Century Gothic"/>
              </w:rPr>
            </w:pPr>
          </w:p>
          <w:p w:rsidR="003C0775" w:rsidRPr="00D21166" w:rsidRDefault="003C0775" w:rsidP="003C07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3C0775">
              <w:rPr>
                <w:rFonts w:ascii="Century Gothic" w:hAnsi="Century Gothic"/>
              </w:rPr>
              <w:t>Use “Tengo…” (I have…) to say which key hunting tools were used in the stone age, the bronze age and the iron age</w:t>
            </w:r>
          </w:p>
          <w:p w:rsidR="00E833EE" w:rsidRDefault="00E833EE" w:rsidP="003C0775">
            <w:pPr>
              <w:rPr>
                <w:rFonts w:ascii="Century Gothic" w:hAnsi="Century Gothic"/>
              </w:rPr>
            </w:pPr>
          </w:p>
          <w:p w:rsidR="003C0775" w:rsidRDefault="003C0775" w:rsidP="003C07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r w:rsidRPr="003C0775">
              <w:rPr>
                <w:rFonts w:ascii="Century Gothic" w:hAnsi="Century Gothic"/>
              </w:rPr>
              <w:t xml:space="preserve">Consolidate </w:t>
            </w:r>
            <w:r>
              <w:rPr>
                <w:rFonts w:ascii="Century Gothic" w:hAnsi="Century Gothic"/>
              </w:rPr>
              <w:t>previous learning and i</w:t>
            </w:r>
            <w:r w:rsidRPr="003C0775">
              <w:rPr>
                <w:rFonts w:ascii="Century Gothic" w:hAnsi="Century Gothic"/>
              </w:rPr>
              <w:t>ntroduce the Spanish phrase “Vivo…” (I live…) to examine the different types</w:t>
            </w:r>
            <w:r>
              <w:rPr>
                <w:rFonts w:ascii="Century Gothic" w:hAnsi="Century Gothic"/>
              </w:rPr>
              <w:t xml:space="preserve"> </w:t>
            </w:r>
            <w:r w:rsidRPr="003C0775">
              <w:rPr>
                <w:rFonts w:ascii="Century Gothic" w:hAnsi="Century Gothic"/>
              </w:rPr>
              <w:t xml:space="preserve">of dwelling </w:t>
            </w:r>
            <w:r>
              <w:rPr>
                <w:rFonts w:ascii="Century Gothic" w:hAnsi="Century Gothic"/>
              </w:rPr>
              <w:t>of Ancient Britain</w:t>
            </w:r>
          </w:p>
          <w:p w:rsidR="003C0775" w:rsidRDefault="003C0775" w:rsidP="003C0775">
            <w:pPr>
              <w:rPr>
                <w:rFonts w:ascii="Century Gothic" w:hAnsi="Century Gothic"/>
              </w:rPr>
            </w:pPr>
          </w:p>
          <w:p w:rsidR="003C0775" w:rsidRPr="003C0775" w:rsidRDefault="003C0775" w:rsidP="003C07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</w:t>
            </w:r>
            <w:r w:rsidRPr="003C0775">
              <w:rPr>
                <w:rFonts w:ascii="Century Gothic" w:hAnsi="Century Gothic"/>
              </w:rPr>
              <w:t xml:space="preserve">onsolidate all language covered so far and put it all together enabling the children to say whether </w:t>
            </w:r>
          </w:p>
          <w:p w:rsidR="003C0775" w:rsidRPr="003C0775" w:rsidRDefault="003C0775" w:rsidP="003C0775">
            <w:pPr>
              <w:rPr>
                <w:rFonts w:ascii="Century Gothic" w:hAnsi="Century Gothic"/>
              </w:rPr>
            </w:pPr>
            <w:r w:rsidRPr="003C0775">
              <w:rPr>
                <w:rFonts w:ascii="Century Gothic" w:hAnsi="Century Gothic"/>
              </w:rPr>
              <w:t xml:space="preserve">they are a man or woman from the stone age, bronze age or iron age, which hunting tool they use and </w:t>
            </w:r>
          </w:p>
          <w:p w:rsidR="003C0775" w:rsidRDefault="003C0775" w:rsidP="003C0775">
            <w:pPr>
              <w:rPr>
                <w:rFonts w:ascii="Century Gothic" w:hAnsi="Century Gothic"/>
              </w:rPr>
            </w:pPr>
            <w:r w:rsidRPr="003C0775">
              <w:rPr>
                <w:rFonts w:ascii="Century Gothic" w:hAnsi="Century Gothic"/>
              </w:rPr>
              <w:t>where they live</w:t>
            </w:r>
          </w:p>
          <w:p w:rsidR="003C0775" w:rsidRDefault="003C0775" w:rsidP="003C0775">
            <w:pPr>
              <w:rPr>
                <w:rFonts w:ascii="Century Gothic" w:hAnsi="Century Gothic"/>
              </w:rPr>
            </w:pPr>
          </w:p>
          <w:p w:rsidR="003C0775" w:rsidRPr="00D21166" w:rsidRDefault="003C0775" w:rsidP="003C077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-R</w:t>
            </w:r>
            <w:r w:rsidRPr="003C0775">
              <w:rPr>
                <w:rFonts w:ascii="Century Gothic" w:hAnsi="Century Gothic"/>
              </w:rPr>
              <w:t>evise all language covered so far and complete assessment for the unit</w:t>
            </w:r>
          </w:p>
        </w:tc>
        <w:tc>
          <w:tcPr>
            <w:tcW w:w="3260" w:type="dxa"/>
          </w:tcPr>
          <w:p w:rsidR="00411694" w:rsidRDefault="00411694" w:rsidP="00411694">
            <w:pPr>
              <w:rPr>
                <w:rFonts w:ascii="Century Gothic" w:hAnsi="Century Gothic"/>
              </w:rPr>
            </w:pPr>
          </w:p>
          <w:p w:rsidR="00411694" w:rsidRPr="00411694" w:rsidRDefault="00411694" w:rsidP="004116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n</w:t>
            </w:r>
            <w:r w:rsidRPr="00411694">
              <w:rPr>
                <w:rFonts w:ascii="Century Gothic" w:hAnsi="Century Gothic"/>
              </w:rPr>
              <w:t xml:space="preserve">ame in Spanish, the six key periods of ancient Britain, introduced in </w:t>
            </w:r>
          </w:p>
          <w:p w:rsidR="00DE3D69" w:rsidRDefault="00411694" w:rsidP="00411694">
            <w:pPr>
              <w:rPr>
                <w:rFonts w:ascii="Century Gothic" w:hAnsi="Century Gothic"/>
              </w:rPr>
            </w:pPr>
            <w:r w:rsidRPr="00411694">
              <w:rPr>
                <w:rFonts w:ascii="Century Gothic" w:hAnsi="Century Gothic"/>
              </w:rPr>
              <w:t>chronological order.</w:t>
            </w:r>
          </w:p>
          <w:p w:rsidR="00411694" w:rsidRDefault="00411694" w:rsidP="00411694">
            <w:pPr>
              <w:rPr>
                <w:rFonts w:ascii="Century Gothic" w:hAnsi="Century Gothic"/>
              </w:rPr>
            </w:pPr>
          </w:p>
          <w:p w:rsidR="00DE3D69" w:rsidRDefault="0041169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use ‘Soy’ (‘I am) to say in Spanish three of the types of people who lived in Ancient Britain</w:t>
            </w:r>
          </w:p>
          <w:p w:rsidR="00411694" w:rsidRDefault="00411694" w:rsidP="00DE3D69">
            <w:pPr>
              <w:rPr>
                <w:rFonts w:ascii="Century Gothic" w:hAnsi="Century Gothic"/>
              </w:rPr>
            </w:pPr>
          </w:p>
          <w:p w:rsidR="00411694" w:rsidRDefault="0041169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use ‘Tengo’ to say three hunting tools used in Ancient Britain</w:t>
            </w:r>
          </w:p>
          <w:p w:rsidR="00411694" w:rsidRDefault="00411694" w:rsidP="00DE3D69">
            <w:pPr>
              <w:rPr>
                <w:rFonts w:ascii="Century Gothic" w:hAnsi="Century Gothic"/>
              </w:rPr>
            </w:pPr>
          </w:p>
          <w:p w:rsidR="00411694" w:rsidRPr="00D21166" w:rsidRDefault="00411694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-I can use ‘Vivo’ to say three types of dwelling used in Ancient Britain</w:t>
            </w:r>
          </w:p>
        </w:tc>
        <w:tc>
          <w:tcPr>
            <w:tcW w:w="2329" w:type="dxa"/>
          </w:tcPr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la </w:t>
            </w:r>
            <w:proofErr w:type="spellStart"/>
            <w:r w:rsidRPr="006D6AB8">
              <w:rPr>
                <w:rFonts w:ascii="Century Gothic" w:hAnsi="Century Gothic"/>
              </w:rPr>
              <w:t>historia</w:t>
            </w:r>
            <w:proofErr w:type="spellEnd"/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la </w:t>
            </w:r>
            <w:proofErr w:type="spellStart"/>
            <w:r w:rsidRPr="006D6AB8">
              <w:rPr>
                <w:rFonts w:ascii="Century Gothic" w:hAnsi="Century Gothic"/>
              </w:rPr>
              <w:t>edad</w:t>
            </w:r>
            <w:proofErr w:type="spellEnd"/>
            <w:r w:rsidRPr="006D6AB8">
              <w:rPr>
                <w:rFonts w:ascii="Century Gothic" w:hAnsi="Century Gothic"/>
              </w:rPr>
              <w:t xml:space="preserve"> de Piedra (the stone age)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de </w:t>
            </w:r>
            <w:proofErr w:type="spellStart"/>
            <w:r w:rsidRPr="006D6AB8">
              <w:rPr>
                <w:rFonts w:ascii="Century Gothic" w:hAnsi="Century Gothic"/>
              </w:rPr>
              <w:t>bronce</w:t>
            </w:r>
            <w:proofErr w:type="spellEnd"/>
            <w:r w:rsidRPr="006D6AB8">
              <w:rPr>
                <w:rFonts w:ascii="Century Gothic" w:hAnsi="Century Gothic"/>
              </w:rPr>
              <w:t xml:space="preserve"> (bronze)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de </w:t>
            </w:r>
            <w:proofErr w:type="spellStart"/>
            <w:r w:rsidRPr="006D6AB8">
              <w:rPr>
                <w:rFonts w:ascii="Century Gothic" w:hAnsi="Century Gothic"/>
              </w:rPr>
              <w:t>hierro</w:t>
            </w:r>
            <w:proofErr w:type="spellEnd"/>
            <w:r w:rsidRPr="006D6AB8">
              <w:rPr>
                <w:rFonts w:ascii="Century Gothic" w:hAnsi="Century Gothic"/>
              </w:rPr>
              <w:t xml:space="preserve"> (iron)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el </w:t>
            </w:r>
            <w:proofErr w:type="spellStart"/>
            <w:r w:rsidRPr="006D6AB8">
              <w:rPr>
                <w:rFonts w:ascii="Century Gothic" w:hAnsi="Century Gothic"/>
              </w:rPr>
              <w:t>imperio</w:t>
            </w:r>
            <w:proofErr w:type="spellEnd"/>
            <w:r w:rsidRPr="006D6AB8">
              <w:rPr>
                <w:rFonts w:ascii="Century Gothic" w:hAnsi="Century Gothic"/>
              </w:rPr>
              <w:t xml:space="preserve"> Romano (the Roman Empire)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los </w:t>
            </w:r>
            <w:proofErr w:type="spellStart"/>
            <w:r w:rsidRPr="006D6AB8">
              <w:rPr>
                <w:rFonts w:ascii="Century Gothic" w:hAnsi="Century Gothic"/>
              </w:rPr>
              <w:t>Anglosajones</w:t>
            </w:r>
            <w:proofErr w:type="spellEnd"/>
            <w:r w:rsidRPr="006D6AB8">
              <w:rPr>
                <w:rFonts w:ascii="Century Gothic" w:hAnsi="Century Gothic"/>
              </w:rPr>
              <w:t xml:space="preserve"> (the Anglo-Saxons)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la </w:t>
            </w:r>
            <w:proofErr w:type="spellStart"/>
            <w:r w:rsidRPr="006D6AB8">
              <w:rPr>
                <w:rFonts w:ascii="Century Gothic" w:hAnsi="Century Gothic"/>
              </w:rPr>
              <w:t>época</w:t>
            </w:r>
            <w:proofErr w:type="spellEnd"/>
            <w:r w:rsidRPr="006D6AB8">
              <w:rPr>
                <w:rFonts w:ascii="Century Gothic" w:hAnsi="Century Gothic"/>
              </w:rPr>
              <w:t xml:space="preserve"> </w:t>
            </w:r>
            <w:proofErr w:type="spellStart"/>
            <w:r w:rsidRPr="006D6AB8">
              <w:rPr>
                <w:rFonts w:ascii="Century Gothic" w:hAnsi="Century Gothic"/>
              </w:rPr>
              <w:t>Vikinga</w:t>
            </w:r>
            <w:proofErr w:type="spellEnd"/>
            <w:r w:rsidRPr="006D6AB8">
              <w:rPr>
                <w:rFonts w:ascii="Century Gothic" w:hAnsi="Century Gothic"/>
              </w:rPr>
              <w:t xml:space="preserve"> (Viking period)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>Soy</w:t>
            </w:r>
            <w:proofErr w:type="gramStart"/>
            <w:r w:rsidRPr="006D6AB8">
              <w:rPr>
                <w:rFonts w:ascii="Century Gothic" w:hAnsi="Century Gothic"/>
              </w:rPr>
              <w:t>…(</w:t>
            </w:r>
            <w:proofErr w:type="gramEnd"/>
            <w:r w:rsidRPr="006D6AB8">
              <w:rPr>
                <w:rFonts w:ascii="Century Gothic" w:hAnsi="Century Gothic"/>
              </w:rPr>
              <w:t>I am)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>Un hombre (a man)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Una </w:t>
            </w:r>
            <w:proofErr w:type="spellStart"/>
            <w:r w:rsidRPr="006D6AB8">
              <w:rPr>
                <w:rFonts w:ascii="Century Gothic" w:hAnsi="Century Gothic"/>
              </w:rPr>
              <w:t>mujer</w:t>
            </w:r>
            <w:proofErr w:type="spellEnd"/>
            <w:r w:rsidRPr="006D6AB8">
              <w:rPr>
                <w:rFonts w:ascii="Century Gothic" w:hAnsi="Century Gothic"/>
              </w:rPr>
              <w:t xml:space="preserve"> (a woman)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>Tengo (I have)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Vivo </w:t>
            </w:r>
            <w:proofErr w:type="spellStart"/>
            <w:r w:rsidRPr="006D6AB8">
              <w:rPr>
                <w:rFonts w:ascii="Century Gothic" w:hAnsi="Century Gothic"/>
              </w:rPr>
              <w:t>en</w:t>
            </w:r>
            <w:proofErr w:type="spellEnd"/>
            <w:r w:rsidRPr="006D6AB8">
              <w:rPr>
                <w:rFonts w:ascii="Century Gothic" w:hAnsi="Century Gothic"/>
              </w:rPr>
              <w:t xml:space="preserve"> (I live in)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Una </w:t>
            </w:r>
            <w:proofErr w:type="spellStart"/>
            <w:r w:rsidRPr="006D6AB8">
              <w:rPr>
                <w:rFonts w:ascii="Century Gothic" w:hAnsi="Century Gothic"/>
              </w:rPr>
              <w:t>cueva</w:t>
            </w:r>
            <w:proofErr w:type="spellEnd"/>
            <w:r w:rsidRPr="006D6AB8">
              <w:rPr>
                <w:rFonts w:ascii="Century Gothic" w:hAnsi="Century Gothic"/>
              </w:rPr>
              <w:t xml:space="preserve"> (a cave)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una </w:t>
            </w:r>
            <w:proofErr w:type="spellStart"/>
            <w:r w:rsidRPr="006D6AB8">
              <w:rPr>
                <w:rFonts w:ascii="Century Gothic" w:hAnsi="Century Gothic"/>
              </w:rPr>
              <w:t>choza</w:t>
            </w:r>
            <w:proofErr w:type="spellEnd"/>
            <w:r w:rsidRPr="006D6AB8">
              <w:rPr>
                <w:rFonts w:ascii="Century Gothic" w:hAnsi="Century Gothic"/>
              </w:rPr>
              <w:t xml:space="preserve"> (A hut/shelter)</w:t>
            </w:r>
          </w:p>
          <w:p w:rsidR="006D6AB8" w:rsidRPr="006D6AB8" w:rsidRDefault="006D6AB8" w:rsidP="006D6AB8">
            <w:pPr>
              <w:rPr>
                <w:rFonts w:ascii="Century Gothic" w:hAnsi="Century Gothic"/>
              </w:rPr>
            </w:pPr>
            <w:r w:rsidRPr="006D6AB8">
              <w:rPr>
                <w:rFonts w:ascii="Century Gothic" w:hAnsi="Century Gothic"/>
              </w:rPr>
              <w:t xml:space="preserve">Una casa </w:t>
            </w:r>
            <w:proofErr w:type="spellStart"/>
            <w:r w:rsidRPr="006D6AB8">
              <w:rPr>
                <w:rFonts w:ascii="Century Gothic" w:hAnsi="Century Gothic"/>
              </w:rPr>
              <w:t>redonda</w:t>
            </w:r>
            <w:proofErr w:type="spellEnd"/>
            <w:r w:rsidRPr="006D6AB8">
              <w:rPr>
                <w:rFonts w:ascii="Century Gothic" w:hAnsi="Century Gothic"/>
              </w:rPr>
              <w:t xml:space="preserve"> (a round house)</w:t>
            </w:r>
          </w:p>
          <w:p w:rsidR="00DE3D69" w:rsidRPr="00D21166" w:rsidRDefault="00DE3D69" w:rsidP="00DE3D69">
            <w:pPr>
              <w:jc w:val="center"/>
              <w:rPr>
                <w:rFonts w:ascii="Century Gothic" w:hAnsi="Century Gothic"/>
              </w:rPr>
            </w:pP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411694" w:rsidRDefault="00DE3D69" w:rsidP="00DE3D69">
            <w:pPr>
              <w:rPr>
                <w:rFonts w:ascii="Century Gothic" w:hAnsi="Century Gothic"/>
                <w:b/>
                <w:highlight w:val="yellow"/>
              </w:rPr>
            </w:pPr>
            <w:r w:rsidRPr="00411694">
              <w:rPr>
                <w:rFonts w:ascii="Century Gothic" w:hAnsi="Century Gothic"/>
                <w:b/>
                <w:highlight w:val="yellow"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E833EE" w:rsidRPr="00411694" w:rsidRDefault="00E833EE" w:rsidP="00DE3D69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411694" w:rsidRDefault="00411694" w:rsidP="00411694">
            <w:pPr>
              <w:rPr>
                <w:rFonts w:ascii="Century Gothic" w:hAnsi="Century Gothic"/>
              </w:rPr>
            </w:pPr>
            <w:r w:rsidRPr="00411694">
              <w:rPr>
                <w:rFonts w:ascii="Century Gothic" w:hAnsi="Century Gothic"/>
              </w:rPr>
              <w:t>-</w:t>
            </w:r>
            <w:r>
              <w:rPr>
                <w:rFonts w:ascii="Century Gothic" w:hAnsi="Century Gothic"/>
              </w:rPr>
              <w:t xml:space="preserve"> </w:t>
            </w:r>
            <w:r w:rsidRPr="00411694">
              <w:rPr>
                <w:rFonts w:ascii="Century Gothic" w:hAnsi="Century Gothic"/>
              </w:rPr>
              <w:t xml:space="preserve">Construct a timeline showing the Stone Age, Bronze Age and Iron Age in Spanish. </w:t>
            </w:r>
          </w:p>
          <w:p w:rsidR="00411694" w:rsidRDefault="00411694" w:rsidP="00411694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835F1C" w:rsidRPr="00411694" w:rsidRDefault="00411694" w:rsidP="004116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Pr="00411694">
              <w:rPr>
                <w:rFonts w:ascii="Century Gothic" w:hAnsi="Century Gothic"/>
              </w:rPr>
              <w:t xml:space="preserve">Tell a friend in Spanish which period you live in and the type of house you live in OR tool you use.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10F63"/>
    <w:multiLevelType w:val="hybridMultilevel"/>
    <w:tmpl w:val="3CE22874"/>
    <w:lvl w:ilvl="0" w:tplc="3B26693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9017A"/>
    <w:rsid w:val="001D49AB"/>
    <w:rsid w:val="00227926"/>
    <w:rsid w:val="003C0775"/>
    <w:rsid w:val="00411694"/>
    <w:rsid w:val="0060466E"/>
    <w:rsid w:val="006055E8"/>
    <w:rsid w:val="006D6AB8"/>
    <w:rsid w:val="00835F1C"/>
    <w:rsid w:val="00876532"/>
    <w:rsid w:val="00D11FC5"/>
    <w:rsid w:val="00D21166"/>
    <w:rsid w:val="00DE3D69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1682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1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8</cp:revision>
  <dcterms:created xsi:type="dcterms:W3CDTF">2022-03-08T10:49:00Z</dcterms:created>
  <dcterms:modified xsi:type="dcterms:W3CDTF">2022-08-08T11:10:00Z</dcterms:modified>
</cp:coreProperties>
</file>