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>listen attentively to spoken language and show understanding by joining in and responding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explore the patterns and sounds of language through songs and rhymes and link the 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spelling, sound and meaning of words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engage in conversations; ask and answer questions; express opinions and respond to 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those of others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speak in sentences, using familiar vocabulary, phrases and basic language structures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develop accurate pronunciation and intonation so that others understand when they are 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reading aloud or using familiar words and phrases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present ideas and information orally to a range of audiences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read carefully and show understanding of words, phrases and simple writing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appreciate stories, songs, poems and rhymes in the language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*</w:t>
            </w:r>
            <w:r w:rsidRPr="00646E95">
              <w:rPr>
                <w:rFonts w:ascii="Century Gothic" w:hAnsi="Century Gothic"/>
              </w:rPr>
              <w:t xml:space="preserve"> broaden their vocabulary and develop their ability to understand new words that are 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introduced into familiar written material, including through using a dictionary</w:t>
            </w:r>
          </w:p>
          <w:p w:rsidR="003F5440" w:rsidRPr="00646E95" w:rsidRDefault="003F5440" w:rsidP="003F54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write phrases from memory, and adapt these to create new sentences, to express </w:t>
            </w:r>
          </w:p>
          <w:p w:rsidR="003F5440" w:rsidRDefault="003F5440" w:rsidP="003F5440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ideas clearly</w:t>
            </w:r>
            <w:r>
              <w:rPr>
                <w:rFonts w:ascii="Century Gothic" w:hAnsi="Century Gothic"/>
              </w:rPr>
              <w:t xml:space="preserve">                                                                                                                             </w:t>
            </w:r>
            <w:r w:rsidRPr="00172F98">
              <w:rPr>
                <w:rFonts w:ascii="Century Gothic" w:hAnsi="Century Gothic"/>
              </w:rPr>
              <w:t>* describe people, places, things and actions orally and in writing</w:t>
            </w:r>
            <w:r>
              <w:rPr>
                <w:rFonts w:ascii="Century Gothic" w:hAnsi="Century Gothic"/>
              </w:rPr>
              <w:t xml:space="preserve">                               </w:t>
            </w:r>
          </w:p>
          <w:p w:rsidR="003F5440" w:rsidRPr="00172F98" w:rsidRDefault="003F5440" w:rsidP="003F5440">
            <w:pPr>
              <w:rPr>
                <w:rFonts w:ascii="Century Gothic" w:hAnsi="Century Gothic"/>
              </w:rPr>
            </w:pPr>
            <w:r w:rsidRPr="00172F98">
              <w:rPr>
                <w:rFonts w:ascii="Century Gothic" w:hAnsi="Century Gothic"/>
              </w:rPr>
              <w:t>* 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</w:t>
            </w:r>
          </w:p>
          <w:p w:rsidR="00D21166" w:rsidRPr="0060466E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4D34FB">
              <w:rPr>
                <w:rFonts w:ascii="Century Gothic" w:hAnsi="Century Gothic"/>
                <w:b/>
                <w:sz w:val="24"/>
                <w:highlight w:val="yellow"/>
              </w:rPr>
              <w:t xml:space="preserve">3&amp;4 Spanish 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4D34FB" w:rsidRDefault="004D34FB">
            <w:pPr>
              <w:rPr>
                <w:rFonts w:ascii="Century Gothic" w:hAnsi="Century Gothic"/>
                <w:b/>
                <w:color w:val="FFFF00"/>
                <w:sz w:val="36"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2</w:t>
            </w:r>
            <w:r w:rsidR="00DE3D69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FRUITS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3F5440" w:rsidRDefault="003F5440" w:rsidP="00DE3D69">
            <w:pPr>
              <w:rPr>
                <w:rFonts w:ascii="Century Gothic" w:hAnsi="Century Gothic"/>
              </w:rPr>
            </w:pPr>
          </w:p>
          <w:p w:rsidR="003F5440" w:rsidRDefault="003F5440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-How to pronounce five fruits in Spanish </w:t>
            </w:r>
          </w:p>
          <w:p w:rsidR="003F5440" w:rsidRDefault="003F5440" w:rsidP="00DE3D69">
            <w:pPr>
              <w:rPr>
                <w:rFonts w:ascii="Century Gothic" w:hAnsi="Century Gothic"/>
              </w:rPr>
            </w:pPr>
          </w:p>
          <w:p w:rsidR="003F5440" w:rsidRDefault="003F5440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-How to pronounce a further five fruits in Spanish </w:t>
            </w:r>
          </w:p>
          <w:p w:rsidR="003F5440" w:rsidRDefault="003F5440" w:rsidP="00DE3D69">
            <w:pPr>
              <w:rPr>
                <w:rFonts w:ascii="Century Gothic" w:hAnsi="Century Gothic"/>
              </w:rPr>
            </w:pPr>
          </w:p>
          <w:p w:rsidR="00E833EE" w:rsidRDefault="003F5440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E833EE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Practise using singular and plural nouns</w:t>
            </w:r>
          </w:p>
          <w:p w:rsidR="003F5440" w:rsidRDefault="003F5440" w:rsidP="00DE3D69">
            <w:pPr>
              <w:rPr>
                <w:rFonts w:ascii="Century Gothic" w:hAnsi="Century Gothic"/>
              </w:rPr>
            </w:pPr>
          </w:p>
          <w:p w:rsidR="003F5440" w:rsidRDefault="003F5440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-Learn how to express an opinion on fruits in Spanish using ‘Me </w:t>
            </w:r>
            <w:proofErr w:type="spellStart"/>
            <w:r>
              <w:rPr>
                <w:rFonts w:ascii="Century Gothic" w:hAnsi="Century Gothic"/>
              </w:rPr>
              <w:t>gusta</w:t>
            </w:r>
            <w:proofErr w:type="spellEnd"/>
            <w:r>
              <w:rPr>
                <w:rFonts w:ascii="Century Gothic" w:hAnsi="Century Gothic"/>
              </w:rPr>
              <w:t>/n’ (‘I like’)</w:t>
            </w:r>
          </w:p>
          <w:p w:rsidR="003F5440" w:rsidRDefault="003F5440" w:rsidP="00DE3D69">
            <w:pPr>
              <w:rPr>
                <w:rFonts w:ascii="Century Gothic" w:hAnsi="Century Gothic"/>
              </w:rPr>
            </w:pPr>
          </w:p>
          <w:p w:rsidR="003F5440" w:rsidRDefault="003F5440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-Learn how to express an opinion in the negative, using ‘no me </w:t>
            </w:r>
            <w:proofErr w:type="spellStart"/>
            <w:r>
              <w:rPr>
                <w:rFonts w:ascii="Century Gothic" w:hAnsi="Century Gothic"/>
              </w:rPr>
              <w:t>gusta</w:t>
            </w:r>
            <w:proofErr w:type="spellEnd"/>
            <w:r>
              <w:rPr>
                <w:rFonts w:ascii="Century Gothic" w:hAnsi="Century Gothic"/>
              </w:rPr>
              <w:t>/n’</w:t>
            </w:r>
          </w:p>
          <w:p w:rsidR="003F5440" w:rsidRDefault="003F5440" w:rsidP="00DE3D69">
            <w:pPr>
              <w:rPr>
                <w:rFonts w:ascii="Century Gothic" w:hAnsi="Century Gothic"/>
              </w:rPr>
            </w:pPr>
          </w:p>
          <w:p w:rsidR="003F5440" w:rsidRPr="00D21166" w:rsidRDefault="003F5440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-Revise all content of unit and complete assessment 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3F5440" w:rsidRDefault="003F5440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know how to recognise and say five fruits </w:t>
            </w:r>
          </w:p>
          <w:p w:rsidR="003F5440" w:rsidRDefault="003F5440" w:rsidP="00DE3D69">
            <w:pPr>
              <w:rPr>
                <w:rFonts w:ascii="Century Gothic" w:hAnsi="Century Gothic"/>
              </w:rPr>
            </w:pPr>
          </w:p>
          <w:p w:rsidR="003F5440" w:rsidRDefault="003F5440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know how to say ten fruits in Spanish </w:t>
            </w:r>
          </w:p>
          <w:p w:rsidR="003F5440" w:rsidRDefault="003F5440" w:rsidP="00DE3D69">
            <w:pPr>
              <w:rPr>
                <w:rFonts w:ascii="Century Gothic" w:hAnsi="Century Gothic"/>
              </w:rPr>
            </w:pPr>
          </w:p>
          <w:p w:rsidR="003F5440" w:rsidRDefault="003F5440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how to make a fruit plural using the gender appropriate ending (a/as, o/</w:t>
            </w:r>
            <w:proofErr w:type="spellStart"/>
            <w:r>
              <w:rPr>
                <w:rFonts w:ascii="Century Gothic" w:hAnsi="Century Gothic"/>
              </w:rPr>
              <w:t>os</w:t>
            </w:r>
            <w:proofErr w:type="spellEnd"/>
            <w:r>
              <w:rPr>
                <w:rFonts w:ascii="Century Gothic" w:hAnsi="Century Gothic"/>
              </w:rPr>
              <w:t>)</w:t>
            </w:r>
          </w:p>
          <w:p w:rsidR="003F5440" w:rsidRDefault="003F5440" w:rsidP="00DE3D69">
            <w:pPr>
              <w:rPr>
                <w:rFonts w:ascii="Century Gothic" w:hAnsi="Century Gothic"/>
              </w:rPr>
            </w:pPr>
          </w:p>
          <w:p w:rsidR="003F5440" w:rsidRDefault="003F5440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B06D85">
              <w:rPr>
                <w:rFonts w:ascii="Century Gothic" w:hAnsi="Century Gothic"/>
              </w:rPr>
              <w:t>I can say if I like or don’t like a fruit</w:t>
            </w:r>
          </w:p>
          <w:p w:rsidR="00B06D85" w:rsidRDefault="00B06D85" w:rsidP="00DE3D69">
            <w:pPr>
              <w:rPr>
                <w:rFonts w:ascii="Century Gothic" w:hAnsi="Century Gothic"/>
              </w:rPr>
            </w:pPr>
          </w:p>
          <w:p w:rsidR="00B06D85" w:rsidRPr="00D21166" w:rsidRDefault="00B06D85" w:rsidP="00DE3D69">
            <w:pPr>
              <w:rPr>
                <w:rFonts w:ascii="Century Gothic" w:hAnsi="Century Gothic"/>
              </w:rPr>
            </w:pPr>
          </w:p>
        </w:tc>
        <w:tc>
          <w:tcPr>
            <w:tcW w:w="2329" w:type="dxa"/>
          </w:tcPr>
          <w:p w:rsidR="00DE3D69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una manzana (an apple)</w:t>
            </w:r>
          </w:p>
          <w:p w:rsidR="004D34FB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una fresca (a strawberry)</w:t>
            </w:r>
          </w:p>
          <w:p w:rsidR="004D34FB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melocotón</w:t>
            </w:r>
            <w:proofErr w:type="spellEnd"/>
            <w:r>
              <w:rPr>
                <w:rFonts w:ascii="Century Gothic" w:hAnsi="Century Gothic"/>
              </w:rPr>
              <w:t xml:space="preserve"> (peach)</w:t>
            </w:r>
          </w:p>
          <w:p w:rsidR="004D34FB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platano</w:t>
            </w:r>
            <w:proofErr w:type="spellEnd"/>
            <w:r>
              <w:rPr>
                <w:rFonts w:ascii="Century Gothic" w:hAnsi="Century Gothic"/>
              </w:rPr>
              <w:t xml:space="preserve"> (banana)</w:t>
            </w:r>
          </w:p>
          <w:p w:rsidR="004D34FB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cereza</w:t>
            </w:r>
            <w:proofErr w:type="spellEnd"/>
            <w:r>
              <w:rPr>
                <w:rFonts w:ascii="Century Gothic" w:hAnsi="Century Gothic"/>
              </w:rPr>
              <w:t xml:space="preserve"> (cherry)</w:t>
            </w:r>
          </w:p>
          <w:p w:rsidR="004D34FB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naranja</w:t>
            </w:r>
            <w:proofErr w:type="spellEnd"/>
            <w:r>
              <w:rPr>
                <w:rFonts w:ascii="Century Gothic" w:hAnsi="Century Gothic"/>
              </w:rPr>
              <w:t xml:space="preserve"> (an orange)</w:t>
            </w:r>
          </w:p>
          <w:p w:rsidR="004D34FB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ciruela</w:t>
            </w:r>
            <w:proofErr w:type="spellEnd"/>
            <w:r>
              <w:rPr>
                <w:rFonts w:ascii="Century Gothic" w:hAnsi="Century Gothic"/>
              </w:rPr>
              <w:t xml:space="preserve"> (plum)</w:t>
            </w:r>
          </w:p>
          <w:p w:rsidR="004D34FB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pera</w:t>
            </w:r>
            <w:proofErr w:type="spellEnd"/>
            <w:r>
              <w:rPr>
                <w:rFonts w:ascii="Century Gothic" w:hAnsi="Century Gothic"/>
              </w:rPr>
              <w:t xml:space="preserve"> (pear)</w:t>
            </w:r>
          </w:p>
          <w:p w:rsidR="004D34FB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 kiwi (kiwi)</w:t>
            </w:r>
          </w:p>
          <w:p w:rsidR="004D34FB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albaricoque</w:t>
            </w:r>
            <w:proofErr w:type="spellEnd"/>
            <w:r>
              <w:rPr>
                <w:rFonts w:ascii="Century Gothic" w:hAnsi="Century Gothic"/>
              </w:rPr>
              <w:t xml:space="preserve"> (apricot)</w:t>
            </w:r>
          </w:p>
          <w:p w:rsidR="004D34FB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Me </w:t>
            </w:r>
            <w:proofErr w:type="spellStart"/>
            <w:r>
              <w:rPr>
                <w:rFonts w:ascii="Century Gothic" w:hAnsi="Century Gothic"/>
              </w:rPr>
              <w:t>gusta</w:t>
            </w:r>
            <w:proofErr w:type="spellEnd"/>
            <w:r>
              <w:rPr>
                <w:rFonts w:ascii="Century Gothic" w:hAnsi="Century Gothic"/>
              </w:rPr>
              <w:t>/n (I like, sing/plural)</w:t>
            </w:r>
          </w:p>
          <w:p w:rsidR="004D34FB" w:rsidRPr="00D21166" w:rsidRDefault="004D34FB" w:rsidP="004D34F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No me </w:t>
            </w:r>
            <w:proofErr w:type="spellStart"/>
            <w:r>
              <w:rPr>
                <w:rFonts w:ascii="Century Gothic" w:hAnsi="Century Gothic"/>
              </w:rPr>
              <w:t>gusta</w:t>
            </w:r>
            <w:proofErr w:type="spellEnd"/>
            <w:r>
              <w:rPr>
                <w:rFonts w:ascii="Century Gothic" w:hAnsi="Century Gothic"/>
              </w:rPr>
              <w:t>/n (I don’t like)</w:t>
            </w:r>
            <w:r>
              <w:rPr>
                <w:rFonts w:ascii="Century Gothic" w:hAnsi="Century Gothic"/>
              </w:rPr>
              <w:br/>
            </w:r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  <w:bookmarkStart w:id="0" w:name="_GoBack"/>
            <w:bookmarkEnd w:id="0"/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835F1C" w:rsidRPr="00D21166" w:rsidRDefault="00B06D85" w:rsidP="00835F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-Complete the Language Angels unit assessment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3F5440"/>
    <w:rsid w:val="004D34FB"/>
    <w:rsid w:val="0060466E"/>
    <w:rsid w:val="006055E8"/>
    <w:rsid w:val="00835F1C"/>
    <w:rsid w:val="00876532"/>
    <w:rsid w:val="00B06D85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A4CC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2022-08-08T13:13:00Z</dcterms:modified>
</cp:coreProperties>
</file>