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4F253E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4F253E" w:rsidRDefault="004F253E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Default="004F253E" w:rsidP="004F253E">
            <w:pPr>
              <w:rPr>
                <w:rFonts w:ascii="Century Gothic" w:hAnsi="Century Gothic"/>
                <w:b/>
                <w:sz w:val="24"/>
              </w:rPr>
            </w:pPr>
            <w:r w:rsidRPr="004F253E">
              <w:rPr>
                <w:rFonts w:ascii="Century Gothic" w:hAnsi="Century Gothic"/>
                <w:b/>
                <w:sz w:val="24"/>
              </w:rPr>
              <w:t>Observe and understand varied examples of religions and worldviews so that they can explain, with reasons, their meanings and significance to individuals and</w:t>
            </w:r>
            <w:r w:rsidR="00276F76">
              <w:rPr>
                <w:rFonts w:ascii="Century Gothic" w:hAnsi="Century Gothic"/>
                <w:b/>
                <w:sz w:val="24"/>
              </w:rPr>
              <w:t xml:space="preserve"> </w:t>
            </w:r>
            <w:r w:rsidRPr="004F253E">
              <w:rPr>
                <w:rFonts w:ascii="Century Gothic" w:hAnsi="Century Gothic"/>
                <w:b/>
                <w:sz w:val="24"/>
              </w:rPr>
              <w:t>communities.</w:t>
            </w:r>
          </w:p>
          <w:p w:rsidR="004F253E" w:rsidRDefault="004F253E" w:rsidP="004F253E">
            <w:pPr>
              <w:rPr>
                <w:rFonts w:ascii="Century Gothic" w:hAnsi="Century Gothic"/>
                <w:b/>
                <w:sz w:val="24"/>
              </w:rPr>
            </w:pPr>
          </w:p>
          <w:p w:rsidR="004F253E" w:rsidRDefault="004F253E" w:rsidP="004F253E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Default="004F253E" w:rsidP="004F253E">
            <w:pPr>
              <w:rPr>
                <w:rFonts w:ascii="Century Gothic" w:hAnsi="Century Gothic"/>
                <w:b/>
              </w:rPr>
            </w:pPr>
            <w:r w:rsidRPr="004F253E">
              <w:rPr>
                <w:rFonts w:ascii="Century Gothic" w:hAnsi="Century Gothic"/>
                <w:b/>
              </w:rPr>
              <w:t xml:space="preserve">Understand the challenges of commitment to a community </w:t>
            </w:r>
            <w:r w:rsidR="00276F76">
              <w:rPr>
                <w:rFonts w:ascii="Century Gothic" w:hAnsi="Century Gothic"/>
                <w:b/>
              </w:rPr>
              <w:t xml:space="preserve">of faith or belief, suggesting </w:t>
            </w:r>
            <w:r w:rsidRPr="004F253E">
              <w:rPr>
                <w:rFonts w:ascii="Century Gothic" w:hAnsi="Century Gothic"/>
                <w:b/>
              </w:rPr>
              <w:t xml:space="preserve">why belonging to a community may be valuable, both in the diverse </w:t>
            </w:r>
            <w:r w:rsidR="00276F76">
              <w:rPr>
                <w:rFonts w:ascii="Century Gothic" w:hAnsi="Century Gothic"/>
                <w:b/>
              </w:rPr>
              <w:t xml:space="preserve">communities </w:t>
            </w:r>
            <w:r w:rsidRPr="004F253E">
              <w:rPr>
                <w:rFonts w:ascii="Century Gothic" w:hAnsi="Century Gothic"/>
                <w:b/>
              </w:rPr>
              <w:t>being</w:t>
            </w:r>
            <w:r w:rsidR="00276F76">
              <w:rPr>
                <w:rFonts w:ascii="Century Gothic" w:hAnsi="Century Gothic"/>
                <w:b/>
              </w:rPr>
              <w:t xml:space="preserve"> studied and in their own lives</w:t>
            </w:r>
          </w:p>
          <w:p w:rsidR="004F253E" w:rsidRDefault="004F253E" w:rsidP="004F253E">
            <w:pPr>
              <w:rPr>
                <w:rFonts w:ascii="Century Gothic" w:hAnsi="Century Gothic"/>
                <w:b/>
              </w:rPr>
            </w:pPr>
          </w:p>
          <w:p w:rsidR="004F253E" w:rsidRDefault="004F253E" w:rsidP="00276F76">
            <w:pPr>
              <w:rPr>
                <w:rFonts w:ascii="Century Gothic" w:hAnsi="Century Gothic"/>
                <w:b/>
              </w:rPr>
            </w:pPr>
            <w:r w:rsidRPr="004F253E">
              <w:rPr>
                <w:rFonts w:ascii="Century Gothic" w:hAnsi="Century Gothic"/>
                <w:b/>
              </w:rPr>
              <w:t>Discuss and present thoughtfully their own and others’ views on challenging questions about belonging, meaning, purpose and truth</w:t>
            </w:r>
          </w:p>
          <w:p w:rsidR="00276F76" w:rsidRDefault="00276F76" w:rsidP="00276F76">
            <w:pPr>
              <w:rPr>
                <w:rFonts w:ascii="Century Gothic" w:hAnsi="Century Gothic"/>
                <w:b/>
              </w:rPr>
            </w:pPr>
          </w:p>
          <w:p w:rsidR="00276F76" w:rsidRPr="00D21166" w:rsidRDefault="00276F76" w:rsidP="00276F76">
            <w:pPr>
              <w:rPr>
                <w:rFonts w:ascii="Century Gothic" w:hAnsi="Century Gothic"/>
                <w:b/>
              </w:rPr>
            </w:pPr>
            <w:r w:rsidRPr="00276F76">
              <w:rPr>
                <w:rFonts w:ascii="Century Gothic" w:hAnsi="Century Gothic"/>
                <w:b/>
              </w:rPr>
              <w:t xml:space="preserve">Discuss and apply their own and others’ ideas about ethical questions, including ideas about what is right and wrong and what is just and </w:t>
            </w:r>
            <w:r w:rsidRPr="00276F76">
              <w:rPr>
                <w:rFonts w:ascii="Century Gothic" w:hAnsi="Century Gothic"/>
                <w:b/>
              </w:rPr>
              <w:lastRenderedPageBreak/>
              <w:t xml:space="preserve">fair, and express their own ideas clearly in </w:t>
            </w:r>
            <w:bookmarkStart w:id="0" w:name="_GoBack"/>
            <w:bookmarkEnd w:id="0"/>
            <w:r w:rsidRPr="00276F76">
              <w:rPr>
                <w:rFonts w:ascii="Century Gothic" w:hAnsi="Century Gothic"/>
                <w:b/>
              </w:rPr>
              <w:t>response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7F17E0">
              <w:rPr>
                <w:rFonts w:ascii="Century Gothic" w:hAnsi="Century Gothic"/>
                <w:b/>
                <w:sz w:val="24"/>
              </w:rPr>
              <w:t xml:space="preserve"> in Year 5/6 RE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E178AD" w:rsidP="00E178A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E178AD" w:rsidP="00DF721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A </w:t>
            </w:r>
            <w:r w:rsidR="00D72E2C">
              <w:rPr>
                <w:rFonts w:ascii="Century Gothic" w:hAnsi="Century Gothic"/>
                <w:b/>
                <w:color w:val="FFFF00"/>
                <w:sz w:val="36"/>
              </w:rPr>
              <w:t>Spring 1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DF7210">
              <w:rPr>
                <w:rFonts w:ascii="Century Gothic" w:hAnsi="Century Gothic"/>
                <w:b/>
                <w:color w:val="FFFF00"/>
                <w:sz w:val="36"/>
              </w:rPr>
              <w:t>Crucifixion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4F253E" w:rsidRPr="00D21166" w:rsidTr="00996D1B">
        <w:trPr>
          <w:trHeight w:val="4050"/>
        </w:trPr>
        <w:tc>
          <w:tcPr>
            <w:tcW w:w="3487" w:type="dxa"/>
            <w:vMerge/>
          </w:tcPr>
          <w:p w:rsidR="004F253E" w:rsidRPr="00D21166" w:rsidRDefault="004F253E" w:rsidP="004F253E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Analyse the Easter Story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</w:p>
          <w:p w:rsidR="004F253E" w:rsidRDefault="004F253E" w:rsidP="004F253E">
            <w:pPr>
              <w:rPr>
                <w:rFonts w:ascii="Century Gothic" w:hAnsi="Century Gothic"/>
              </w:rPr>
            </w:pPr>
          </w:p>
          <w:p w:rsidR="004F253E" w:rsidRDefault="004F253E" w:rsidP="004F253E">
            <w:pPr>
              <w:rPr>
                <w:rFonts w:ascii="Century Gothic" w:hAnsi="Century Gothic"/>
              </w:rPr>
            </w:pP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how the terms “free will” and “determinism” apply to the crucifixion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whether Jesus’ life was part of a plan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</w:p>
          <w:p w:rsidR="004F253E" w:rsidRDefault="004F253E" w:rsidP="004F253E">
            <w:pPr>
              <w:rPr>
                <w:rFonts w:ascii="Century Gothic" w:hAnsi="Century Gothic"/>
              </w:rPr>
            </w:pP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evidence of what happened in Holy Week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term “atonement”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</w:p>
          <w:p w:rsidR="004F253E" w:rsidRDefault="004F253E" w:rsidP="004F253E">
            <w:pPr>
              <w:rPr>
                <w:rFonts w:ascii="Century Gothic" w:hAnsi="Century Gothic"/>
              </w:rPr>
            </w:pPr>
          </w:p>
          <w:p w:rsidR="004F253E" w:rsidRPr="00D21166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Relate the experience of Jesus and a life plan to my own life</w:t>
            </w:r>
          </w:p>
        </w:tc>
        <w:tc>
          <w:tcPr>
            <w:tcW w:w="3969" w:type="dxa"/>
          </w:tcPr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remember key events in Holy Week and begin to question them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terms, and how they apply to the crucifixion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</w:p>
          <w:p w:rsidR="004F253E" w:rsidRDefault="004F253E" w:rsidP="004F253E">
            <w:pPr>
              <w:rPr>
                <w:rFonts w:ascii="Century Gothic" w:hAnsi="Century Gothic"/>
              </w:rPr>
            </w:pP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have a view as to whether Jesus’ life was part of a plan and can explain it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analyse events in Holy Week to justify a line of argument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“atonement” is, and can relate it to my life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compare Jesus’ life to my own</w:t>
            </w:r>
          </w:p>
          <w:p w:rsidR="004F253E" w:rsidRPr="00D21166" w:rsidRDefault="004F253E" w:rsidP="004F253E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Crucifixion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Easter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Tomb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Stone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Disciple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Last supper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Freewill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Determinism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Destiny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Guilty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Evidence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Atonement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Sacrifice</w:t>
            </w:r>
          </w:p>
          <w:p w:rsidR="004F253E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Commitment</w:t>
            </w:r>
          </w:p>
          <w:p w:rsidR="004F253E" w:rsidRPr="00D21166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Choice</w:t>
            </w:r>
          </w:p>
        </w:tc>
      </w:tr>
      <w:tr w:rsidR="004F253E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4F253E" w:rsidRPr="00CD4456" w:rsidRDefault="004F253E" w:rsidP="004F253E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4F253E" w:rsidRPr="00D21166" w:rsidTr="00BD3466">
        <w:trPr>
          <w:trHeight w:val="75"/>
        </w:trPr>
        <w:tc>
          <w:tcPr>
            <w:tcW w:w="3487" w:type="dxa"/>
          </w:tcPr>
          <w:p w:rsidR="004F253E" w:rsidRPr="006055E8" w:rsidRDefault="004F253E" w:rsidP="004F253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4F253E" w:rsidRPr="00D21166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4F253E" w:rsidRPr="00D21166" w:rsidTr="006055E8">
        <w:trPr>
          <w:trHeight w:val="1269"/>
        </w:trPr>
        <w:tc>
          <w:tcPr>
            <w:tcW w:w="3487" w:type="dxa"/>
          </w:tcPr>
          <w:p w:rsidR="004F253E" w:rsidRPr="00D21166" w:rsidRDefault="004F253E" w:rsidP="004F253E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4F253E" w:rsidRPr="00D21166" w:rsidRDefault="004F253E" w:rsidP="004F25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Create a timeline of the events of Holy Week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76F76"/>
    <w:rsid w:val="003F781F"/>
    <w:rsid w:val="004F253E"/>
    <w:rsid w:val="006055E8"/>
    <w:rsid w:val="00687CBC"/>
    <w:rsid w:val="007F17E0"/>
    <w:rsid w:val="00996D1B"/>
    <w:rsid w:val="00AF28A2"/>
    <w:rsid w:val="00CD4456"/>
    <w:rsid w:val="00D11FC5"/>
    <w:rsid w:val="00D21166"/>
    <w:rsid w:val="00D72E2C"/>
    <w:rsid w:val="00DF7210"/>
    <w:rsid w:val="00E1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FCC4D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2022-03-16T15:47:00Z</dcterms:created>
  <dcterms:modified xsi:type="dcterms:W3CDTF">2022-03-16T16:55:00Z</dcterms:modified>
</cp:coreProperties>
</file>