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4305"/>
        <w:gridCol w:w="3969"/>
        <w:gridCol w:w="2187"/>
      </w:tblGrid>
      <w:tr w:rsidR="00D21166" w:rsidRPr="00D21166" w:rsidTr="00D21166">
        <w:trPr>
          <w:trHeight w:val="1692"/>
        </w:trPr>
        <w:tc>
          <w:tcPr>
            <w:tcW w:w="3487" w:type="dxa"/>
            <w:vMerge w:val="restart"/>
          </w:tcPr>
          <w:p w:rsidR="00D40AA3" w:rsidRDefault="00D40AA3" w:rsidP="00D40AA3">
            <w:pPr>
              <w:rPr>
                <w:rFonts w:ascii="Century Gothic" w:hAnsi="Century Gothic"/>
                <w:b/>
                <w:sz w:val="24"/>
              </w:rPr>
            </w:pPr>
            <w:r>
              <w:rPr>
                <w:rFonts w:ascii="Century Gothic" w:hAnsi="Century Gothic"/>
                <w:b/>
                <w:sz w:val="24"/>
              </w:rPr>
              <w:t>Cumbria Agreed Syllabus</w:t>
            </w:r>
          </w:p>
          <w:p w:rsidR="00D21166" w:rsidRDefault="00D21166">
            <w:pPr>
              <w:rPr>
                <w:rFonts w:ascii="Century Gothic" w:hAnsi="Century Gothic"/>
                <w:b/>
                <w:sz w:val="24"/>
              </w:rPr>
            </w:pPr>
          </w:p>
          <w:p w:rsidR="00D21166" w:rsidRDefault="006F095C" w:rsidP="006F095C">
            <w:pPr>
              <w:rPr>
                <w:rFonts w:ascii="Century Gothic" w:hAnsi="Century Gothic"/>
                <w:b/>
              </w:rPr>
            </w:pPr>
            <w:r>
              <w:rPr>
                <w:rFonts w:ascii="Century Gothic" w:hAnsi="Century Gothic"/>
                <w:b/>
              </w:rPr>
              <w:t xml:space="preserve">* </w:t>
            </w:r>
            <w:r w:rsidRPr="006F095C">
              <w:rPr>
                <w:rFonts w:ascii="Century Gothic" w:hAnsi="Century Gothic"/>
                <w:b/>
              </w:rPr>
              <w:t>Explore and describe a range of beliefs, symbols and actions so that they can understand different ways of life and ways of expressing meaning</w:t>
            </w:r>
          </w:p>
          <w:p w:rsidR="006F095C" w:rsidRDefault="006F095C" w:rsidP="006F095C">
            <w:pPr>
              <w:rPr>
                <w:rFonts w:ascii="Century Gothic" w:hAnsi="Century Gothic"/>
                <w:b/>
              </w:rPr>
            </w:pPr>
          </w:p>
          <w:p w:rsidR="006F095C" w:rsidRDefault="006F095C" w:rsidP="006F095C">
            <w:pPr>
              <w:rPr>
                <w:rFonts w:ascii="Century Gothic" w:hAnsi="Century Gothic"/>
                <w:b/>
              </w:rPr>
            </w:pPr>
            <w:r>
              <w:rPr>
                <w:rFonts w:ascii="Century Gothic" w:hAnsi="Century Gothic"/>
                <w:b/>
              </w:rPr>
              <w:t xml:space="preserve">* </w:t>
            </w:r>
            <w:r w:rsidRPr="006F095C">
              <w:rPr>
                <w:rFonts w:ascii="Century Gothic" w:hAnsi="Century Gothic"/>
                <w:b/>
              </w:rPr>
              <w:t xml:space="preserve">. Consider and apply ideas about ways in which diverse communities can live together for the well-being of all, responding thoughtfully to ideas about community, values </w:t>
            </w:r>
            <w:r>
              <w:rPr>
                <w:rFonts w:ascii="Century Gothic" w:hAnsi="Century Gothic"/>
                <w:b/>
              </w:rPr>
              <w:t>and respect</w:t>
            </w:r>
          </w:p>
          <w:p w:rsidR="006F095C" w:rsidRDefault="006F095C" w:rsidP="006F095C">
            <w:pPr>
              <w:rPr>
                <w:rFonts w:ascii="Century Gothic" w:hAnsi="Century Gothic"/>
                <w:b/>
              </w:rPr>
            </w:pPr>
          </w:p>
          <w:p w:rsidR="006F095C" w:rsidRPr="00D21166" w:rsidRDefault="006F095C" w:rsidP="006F095C">
            <w:pPr>
              <w:rPr>
                <w:rFonts w:ascii="Century Gothic" w:hAnsi="Century Gothic"/>
                <w:b/>
              </w:rPr>
            </w:pPr>
            <w:r>
              <w:rPr>
                <w:rFonts w:ascii="Century Gothic" w:hAnsi="Century Gothic"/>
                <w:b/>
              </w:rPr>
              <w:t xml:space="preserve">* </w:t>
            </w:r>
            <w:r w:rsidRPr="006F095C">
              <w:rPr>
                <w:rFonts w:ascii="Century Gothic" w:hAnsi="Century Gothic"/>
                <w:b/>
              </w:rPr>
              <w:t xml:space="preserve">Discuss and apply their own and others’ ideas about ethical questions, including ideas about what is right and wrong and what is just and fair, and express their own ideas clearly in </w:t>
            </w:r>
            <w:bookmarkStart w:id="0" w:name="_GoBack"/>
            <w:bookmarkEnd w:id="0"/>
            <w:r w:rsidRPr="006F095C">
              <w:rPr>
                <w:rFonts w:ascii="Century Gothic" w:hAnsi="Century Gothic"/>
                <w:b/>
              </w:rPr>
              <w:t>response</w:t>
            </w:r>
          </w:p>
        </w:tc>
        <w:tc>
          <w:tcPr>
            <w:tcW w:w="10461" w:type="dxa"/>
            <w:gridSpan w:val="3"/>
          </w:tcPr>
          <w:p w:rsidR="00D21166" w:rsidRDefault="00D21166" w:rsidP="00D21166">
            <w:pPr>
              <w:rPr>
                <w:rFonts w:ascii="Century Gothic" w:hAnsi="Century Gothic"/>
                <w:b/>
              </w:rPr>
            </w:pPr>
            <w:r w:rsidRPr="00D21166">
              <w:rPr>
                <w:rFonts w:ascii="Century Gothic" w:hAnsi="Century Gothic"/>
                <w:b/>
                <w:sz w:val="24"/>
              </w:rPr>
              <w:t>Key knowledge and skills to be revisited</w:t>
            </w:r>
            <w:r w:rsidR="006055E8">
              <w:rPr>
                <w:rFonts w:ascii="Century Gothic" w:hAnsi="Century Gothic"/>
                <w:b/>
                <w:sz w:val="24"/>
              </w:rPr>
              <w:t>/practised</w:t>
            </w:r>
            <w:r w:rsidR="007F17E0">
              <w:rPr>
                <w:rFonts w:ascii="Century Gothic" w:hAnsi="Century Gothic"/>
                <w:b/>
                <w:sz w:val="24"/>
              </w:rPr>
              <w:t xml:space="preserve"> in Year 5/6 RE</w:t>
            </w:r>
          </w:p>
          <w:p w:rsidR="00E178AD" w:rsidRDefault="00E178AD" w:rsidP="00E178AD">
            <w:pPr>
              <w:rPr>
                <w:rFonts w:ascii="Century Gothic" w:hAnsi="Century Gothic"/>
              </w:rPr>
            </w:pPr>
            <w:r>
              <w:rPr>
                <w:rFonts w:ascii="Century Gothic" w:hAnsi="Century Gothic"/>
              </w:rPr>
              <w:t>- Key facts from Christianity, Islam and Buddhism, including</w:t>
            </w:r>
          </w:p>
          <w:p w:rsidR="00E178AD" w:rsidRDefault="00E178AD" w:rsidP="00E178AD">
            <w:pPr>
              <w:rPr>
                <w:rFonts w:ascii="Century Gothic" w:hAnsi="Century Gothic"/>
              </w:rPr>
            </w:pPr>
            <w:r>
              <w:rPr>
                <w:rFonts w:ascii="Century Gothic" w:hAnsi="Century Gothic"/>
              </w:rPr>
              <w:t>- core beliefs and stories</w:t>
            </w:r>
          </w:p>
          <w:p w:rsidR="00E178AD" w:rsidRDefault="00E178AD" w:rsidP="00E178AD">
            <w:pPr>
              <w:rPr>
                <w:rFonts w:ascii="Century Gothic" w:hAnsi="Century Gothic"/>
              </w:rPr>
            </w:pPr>
            <w:r>
              <w:rPr>
                <w:rFonts w:ascii="Century Gothic" w:hAnsi="Century Gothic"/>
              </w:rPr>
              <w:t>- holy texts</w:t>
            </w:r>
          </w:p>
          <w:p w:rsidR="00E178AD" w:rsidRDefault="00E178AD" w:rsidP="00E178AD">
            <w:pPr>
              <w:rPr>
                <w:rFonts w:ascii="Century Gothic" w:hAnsi="Century Gothic"/>
              </w:rPr>
            </w:pPr>
            <w:r>
              <w:rPr>
                <w:rFonts w:ascii="Century Gothic" w:hAnsi="Century Gothic"/>
              </w:rPr>
              <w:t>- festivals and holy days</w:t>
            </w:r>
          </w:p>
          <w:p w:rsidR="00D21166" w:rsidRPr="00D21166" w:rsidRDefault="00E178AD" w:rsidP="00E178AD">
            <w:pPr>
              <w:rPr>
                <w:rFonts w:ascii="Century Gothic" w:hAnsi="Century Gothic"/>
                <w:b/>
              </w:rPr>
            </w:pPr>
            <w:r>
              <w:rPr>
                <w:rFonts w:ascii="Century Gothic" w:hAnsi="Century Gothic"/>
              </w:rPr>
              <w:t>- places of worship</w:t>
            </w:r>
          </w:p>
        </w:tc>
      </w:tr>
      <w:tr w:rsidR="00D21166" w:rsidRPr="00D21166" w:rsidTr="00D21166">
        <w:tc>
          <w:tcPr>
            <w:tcW w:w="3487" w:type="dxa"/>
            <w:vMerge/>
          </w:tcPr>
          <w:p w:rsidR="00D21166" w:rsidRPr="00D21166" w:rsidRDefault="00D21166">
            <w:pPr>
              <w:rPr>
                <w:rFonts w:ascii="Century Gothic" w:hAnsi="Century Gothic"/>
              </w:rPr>
            </w:pPr>
          </w:p>
        </w:tc>
        <w:tc>
          <w:tcPr>
            <w:tcW w:w="10461" w:type="dxa"/>
            <w:gridSpan w:val="3"/>
            <w:shd w:val="clear" w:color="auto" w:fill="2E74B5" w:themeFill="accent1" w:themeFillShade="BF"/>
          </w:tcPr>
          <w:p w:rsidR="00D21166" w:rsidRPr="00D21166" w:rsidRDefault="0072339F" w:rsidP="00E605B9">
            <w:pPr>
              <w:rPr>
                <w:rFonts w:ascii="Century Gothic" w:hAnsi="Century Gothic"/>
                <w:b/>
              </w:rPr>
            </w:pPr>
            <w:r>
              <w:rPr>
                <w:rFonts w:ascii="Century Gothic" w:hAnsi="Century Gothic"/>
                <w:b/>
                <w:color w:val="FFFF00"/>
                <w:sz w:val="36"/>
              </w:rPr>
              <w:t>Year B</w:t>
            </w:r>
            <w:r w:rsidR="00E178AD">
              <w:rPr>
                <w:rFonts w:ascii="Century Gothic" w:hAnsi="Century Gothic"/>
                <w:b/>
                <w:color w:val="FFFF00"/>
                <w:sz w:val="36"/>
              </w:rPr>
              <w:t xml:space="preserve"> </w:t>
            </w:r>
            <w:r w:rsidR="00FB3D6C">
              <w:rPr>
                <w:rFonts w:ascii="Century Gothic" w:hAnsi="Century Gothic"/>
                <w:b/>
                <w:color w:val="FFFF00"/>
                <w:sz w:val="36"/>
              </w:rPr>
              <w:t xml:space="preserve">Spring </w:t>
            </w:r>
            <w:r w:rsidR="00E605B9">
              <w:rPr>
                <w:rFonts w:ascii="Century Gothic" w:hAnsi="Century Gothic"/>
                <w:b/>
                <w:color w:val="FFFF00"/>
                <w:sz w:val="36"/>
              </w:rPr>
              <w:t>2</w:t>
            </w:r>
            <w:r w:rsidR="00FB3D6C">
              <w:rPr>
                <w:rFonts w:ascii="Century Gothic" w:hAnsi="Century Gothic"/>
                <w:b/>
                <w:color w:val="FFFF00"/>
                <w:sz w:val="36"/>
              </w:rPr>
              <w:t>:</w:t>
            </w:r>
            <w:r w:rsidR="00B62E7E">
              <w:rPr>
                <w:rFonts w:ascii="Century Gothic" w:hAnsi="Century Gothic"/>
                <w:b/>
                <w:color w:val="FFFF00"/>
                <w:sz w:val="36"/>
              </w:rPr>
              <w:t xml:space="preserve"> Humanism</w:t>
            </w:r>
            <w:r w:rsidR="00D72E2C">
              <w:rPr>
                <w:rFonts w:ascii="Century Gothic" w:hAnsi="Century Gothic"/>
                <w:b/>
                <w:color w:val="FFFF00"/>
                <w:sz w:val="36"/>
              </w:rPr>
              <w:t xml:space="preserve"> </w:t>
            </w:r>
          </w:p>
        </w:tc>
      </w:tr>
      <w:tr w:rsidR="00D21166" w:rsidRPr="00D21166" w:rsidTr="00996D1B">
        <w:tc>
          <w:tcPr>
            <w:tcW w:w="3487" w:type="dxa"/>
            <w:vMerge/>
          </w:tcPr>
          <w:p w:rsidR="00D21166" w:rsidRPr="00D21166" w:rsidRDefault="00D21166">
            <w:pPr>
              <w:rPr>
                <w:rFonts w:ascii="Century Gothic" w:hAnsi="Century Gothic"/>
              </w:rPr>
            </w:pPr>
          </w:p>
        </w:tc>
        <w:tc>
          <w:tcPr>
            <w:tcW w:w="4305" w:type="dxa"/>
          </w:tcPr>
          <w:p w:rsidR="00D21166" w:rsidRPr="00D21166" w:rsidRDefault="00D21166">
            <w:pPr>
              <w:rPr>
                <w:rFonts w:ascii="Century Gothic" w:hAnsi="Century Gothic"/>
                <w:b/>
                <w:sz w:val="24"/>
              </w:rPr>
            </w:pPr>
            <w:r w:rsidRPr="00D21166">
              <w:rPr>
                <w:rFonts w:ascii="Century Gothic" w:hAnsi="Century Gothic"/>
                <w:b/>
                <w:sz w:val="24"/>
              </w:rPr>
              <w:t>Key Learning</w:t>
            </w:r>
          </w:p>
        </w:tc>
        <w:tc>
          <w:tcPr>
            <w:tcW w:w="3969" w:type="dxa"/>
          </w:tcPr>
          <w:p w:rsidR="00D21166" w:rsidRPr="00D21166" w:rsidRDefault="003F781F" w:rsidP="00D21166">
            <w:pPr>
              <w:jc w:val="center"/>
              <w:rPr>
                <w:rFonts w:ascii="Century Gothic" w:hAnsi="Century Gothic"/>
                <w:b/>
                <w:sz w:val="24"/>
              </w:rPr>
            </w:pPr>
            <w:r>
              <w:rPr>
                <w:rFonts w:ascii="Century Gothic" w:hAnsi="Century Gothic"/>
                <w:b/>
                <w:sz w:val="24"/>
              </w:rPr>
              <w:t>Assessment</w:t>
            </w:r>
          </w:p>
        </w:tc>
        <w:tc>
          <w:tcPr>
            <w:tcW w:w="2187" w:type="dxa"/>
          </w:tcPr>
          <w:p w:rsidR="00D21166" w:rsidRPr="00D21166" w:rsidRDefault="003F781F">
            <w:pPr>
              <w:rPr>
                <w:rFonts w:ascii="Century Gothic" w:hAnsi="Century Gothic"/>
                <w:b/>
                <w:sz w:val="24"/>
              </w:rPr>
            </w:pPr>
            <w:r>
              <w:rPr>
                <w:rFonts w:ascii="Century Gothic" w:hAnsi="Century Gothic"/>
                <w:b/>
                <w:sz w:val="24"/>
              </w:rPr>
              <w:t>Vocabulary</w:t>
            </w:r>
          </w:p>
        </w:tc>
      </w:tr>
      <w:tr w:rsidR="00D21166" w:rsidRPr="00D21166" w:rsidTr="00996D1B">
        <w:trPr>
          <w:trHeight w:val="4050"/>
        </w:trPr>
        <w:tc>
          <w:tcPr>
            <w:tcW w:w="3487" w:type="dxa"/>
            <w:vMerge/>
          </w:tcPr>
          <w:p w:rsidR="00D21166" w:rsidRPr="00D21166" w:rsidRDefault="00D21166">
            <w:pPr>
              <w:rPr>
                <w:rFonts w:ascii="Century Gothic" w:hAnsi="Century Gothic"/>
              </w:rPr>
            </w:pPr>
          </w:p>
        </w:tc>
        <w:tc>
          <w:tcPr>
            <w:tcW w:w="4305" w:type="dxa"/>
          </w:tcPr>
          <w:p w:rsidR="00D21166" w:rsidRDefault="006F095C">
            <w:pPr>
              <w:rPr>
                <w:rFonts w:ascii="Century Gothic" w:hAnsi="Century Gothic"/>
              </w:rPr>
            </w:pPr>
            <w:r>
              <w:rPr>
                <w:rFonts w:ascii="Century Gothic" w:hAnsi="Century Gothic"/>
              </w:rPr>
              <w:t>- Explore what the term “worldview” means</w:t>
            </w:r>
          </w:p>
          <w:p w:rsidR="006F095C" w:rsidRDefault="006F095C">
            <w:pPr>
              <w:rPr>
                <w:rFonts w:ascii="Century Gothic" w:hAnsi="Century Gothic"/>
              </w:rPr>
            </w:pPr>
          </w:p>
          <w:p w:rsidR="006F095C" w:rsidRDefault="006F095C">
            <w:pPr>
              <w:rPr>
                <w:rFonts w:ascii="Century Gothic" w:hAnsi="Century Gothic"/>
              </w:rPr>
            </w:pPr>
            <w:r>
              <w:rPr>
                <w:rFonts w:ascii="Century Gothic" w:hAnsi="Century Gothic"/>
              </w:rPr>
              <w:t>- Identify and explore the key ideas of humanist thinkers</w:t>
            </w:r>
          </w:p>
          <w:p w:rsidR="006F095C" w:rsidRDefault="006F095C">
            <w:pPr>
              <w:rPr>
                <w:rFonts w:ascii="Century Gothic" w:hAnsi="Century Gothic"/>
              </w:rPr>
            </w:pPr>
          </w:p>
          <w:p w:rsidR="006F095C" w:rsidRDefault="006F095C">
            <w:pPr>
              <w:rPr>
                <w:rFonts w:ascii="Century Gothic" w:hAnsi="Century Gothic"/>
              </w:rPr>
            </w:pPr>
            <w:r>
              <w:rPr>
                <w:rFonts w:ascii="Century Gothic" w:hAnsi="Century Gothic"/>
              </w:rPr>
              <w:t>- Identify the main beliefs of humanists</w:t>
            </w:r>
          </w:p>
          <w:p w:rsidR="006F095C" w:rsidRDefault="006F095C">
            <w:pPr>
              <w:rPr>
                <w:rFonts w:ascii="Century Gothic" w:hAnsi="Century Gothic"/>
              </w:rPr>
            </w:pPr>
          </w:p>
          <w:p w:rsidR="006F095C" w:rsidRDefault="006F095C">
            <w:pPr>
              <w:rPr>
                <w:rFonts w:ascii="Century Gothic" w:hAnsi="Century Gothic"/>
              </w:rPr>
            </w:pPr>
          </w:p>
          <w:p w:rsidR="006F095C" w:rsidRDefault="006F095C">
            <w:pPr>
              <w:rPr>
                <w:rFonts w:ascii="Century Gothic" w:hAnsi="Century Gothic"/>
              </w:rPr>
            </w:pPr>
            <w:r>
              <w:rPr>
                <w:rFonts w:ascii="Century Gothic" w:hAnsi="Century Gothic"/>
              </w:rPr>
              <w:t>- Explore the significance of symbols</w:t>
            </w:r>
          </w:p>
          <w:p w:rsidR="006F095C" w:rsidRDefault="006F095C">
            <w:pPr>
              <w:rPr>
                <w:rFonts w:ascii="Century Gothic" w:hAnsi="Century Gothic"/>
              </w:rPr>
            </w:pPr>
          </w:p>
          <w:p w:rsidR="006F095C" w:rsidRDefault="006F095C">
            <w:pPr>
              <w:rPr>
                <w:rFonts w:ascii="Century Gothic" w:hAnsi="Century Gothic"/>
              </w:rPr>
            </w:pPr>
          </w:p>
          <w:p w:rsidR="006F095C" w:rsidRDefault="006F095C">
            <w:pPr>
              <w:rPr>
                <w:rFonts w:ascii="Century Gothic" w:hAnsi="Century Gothic"/>
              </w:rPr>
            </w:pPr>
          </w:p>
          <w:p w:rsidR="006F095C" w:rsidRPr="00D21166" w:rsidRDefault="006F095C">
            <w:pPr>
              <w:rPr>
                <w:rFonts w:ascii="Century Gothic" w:hAnsi="Century Gothic"/>
              </w:rPr>
            </w:pPr>
            <w:r>
              <w:rPr>
                <w:rFonts w:ascii="Century Gothic" w:hAnsi="Century Gothic"/>
              </w:rPr>
              <w:t>- Apply learning about humanism to a range of scenarios</w:t>
            </w:r>
          </w:p>
        </w:tc>
        <w:tc>
          <w:tcPr>
            <w:tcW w:w="3969" w:type="dxa"/>
          </w:tcPr>
          <w:p w:rsidR="00D21166" w:rsidRDefault="006F095C" w:rsidP="00AF28A2">
            <w:pPr>
              <w:rPr>
                <w:rFonts w:ascii="Century Gothic" w:hAnsi="Century Gothic"/>
              </w:rPr>
            </w:pPr>
            <w:r>
              <w:rPr>
                <w:rFonts w:ascii="Century Gothic" w:hAnsi="Century Gothic"/>
              </w:rPr>
              <w:t>- I can explain what a worldview is and give examples</w:t>
            </w:r>
          </w:p>
          <w:p w:rsidR="006F095C" w:rsidRDefault="006F095C" w:rsidP="00AF28A2">
            <w:pPr>
              <w:rPr>
                <w:rFonts w:ascii="Century Gothic" w:hAnsi="Century Gothic"/>
              </w:rPr>
            </w:pPr>
          </w:p>
          <w:p w:rsidR="006F095C" w:rsidRDefault="006F095C" w:rsidP="00AF28A2">
            <w:pPr>
              <w:rPr>
                <w:rFonts w:ascii="Century Gothic" w:hAnsi="Century Gothic"/>
              </w:rPr>
            </w:pPr>
            <w:r>
              <w:rPr>
                <w:rFonts w:ascii="Century Gothic" w:hAnsi="Century Gothic"/>
              </w:rPr>
              <w:t>- I can explain some of the key ideas of humanist thinkers</w:t>
            </w:r>
          </w:p>
          <w:p w:rsidR="006F095C" w:rsidRDefault="006F095C" w:rsidP="00AF28A2">
            <w:pPr>
              <w:rPr>
                <w:rFonts w:ascii="Century Gothic" w:hAnsi="Century Gothic"/>
              </w:rPr>
            </w:pPr>
          </w:p>
          <w:p w:rsidR="006F095C" w:rsidRDefault="006F095C" w:rsidP="00AF28A2">
            <w:pPr>
              <w:rPr>
                <w:rFonts w:ascii="Century Gothic" w:hAnsi="Century Gothic"/>
              </w:rPr>
            </w:pPr>
            <w:r>
              <w:rPr>
                <w:rFonts w:ascii="Century Gothic" w:hAnsi="Century Gothic"/>
              </w:rPr>
              <w:t>- I can state the main beliefs of humanists to others</w:t>
            </w:r>
          </w:p>
          <w:p w:rsidR="006F095C" w:rsidRDefault="006F095C" w:rsidP="00AF28A2">
            <w:pPr>
              <w:rPr>
                <w:rFonts w:ascii="Century Gothic" w:hAnsi="Century Gothic"/>
              </w:rPr>
            </w:pPr>
          </w:p>
          <w:p w:rsidR="006F095C" w:rsidRDefault="006F095C" w:rsidP="00AF28A2">
            <w:pPr>
              <w:rPr>
                <w:rFonts w:ascii="Century Gothic" w:hAnsi="Century Gothic"/>
              </w:rPr>
            </w:pPr>
            <w:r>
              <w:rPr>
                <w:rFonts w:ascii="Century Gothic" w:hAnsi="Century Gothic"/>
              </w:rPr>
              <w:t>- I can create a symbol, link it to a value and explain why it is representative of it</w:t>
            </w:r>
          </w:p>
          <w:p w:rsidR="006F095C" w:rsidRDefault="006F095C" w:rsidP="00AF28A2">
            <w:pPr>
              <w:rPr>
                <w:rFonts w:ascii="Century Gothic" w:hAnsi="Century Gothic"/>
              </w:rPr>
            </w:pPr>
          </w:p>
          <w:p w:rsidR="006F095C" w:rsidRPr="00D21166" w:rsidRDefault="006F095C" w:rsidP="00AF28A2">
            <w:pPr>
              <w:rPr>
                <w:rFonts w:ascii="Century Gothic" w:hAnsi="Century Gothic"/>
              </w:rPr>
            </w:pPr>
            <w:r>
              <w:rPr>
                <w:rFonts w:ascii="Century Gothic" w:hAnsi="Century Gothic"/>
              </w:rPr>
              <w:t>- I consider scenarios and how humanists might respond</w:t>
            </w:r>
          </w:p>
        </w:tc>
        <w:tc>
          <w:tcPr>
            <w:tcW w:w="2187" w:type="dxa"/>
          </w:tcPr>
          <w:p w:rsidR="00D21166" w:rsidRDefault="006F095C">
            <w:pPr>
              <w:rPr>
                <w:rFonts w:ascii="Century Gothic" w:hAnsi="Century Gothic"/>
              </w:rPr>
            </w:pPr>
            <w:r>
              <w:rPr>
                <w:rFonts w:ascii="Century Gothic" w:hAnsi="Century Gothic"/>
              </w:rPr>
              <w:t>Humanist</w:t>
            </w:r>
          </w:p>
          <w:p w:rsidR="006F095C" w:rsidRDefault="006F095C">
            <w:pPr>
              <w:rPr>
                <w:rFonts w:ascii="Century Gothic" w:hAnsi="Century Gothic"/>
              </w:rPr>
            </w:pPr>
            <w:r>
              <w:rPr>
                <w:rFonts w:ascii="Century Gothic" w:hAnsi="Century Gothic"/>
              </w:rPr>
              <w:t>Secular</w:t>
            </w:r>
          </w:p>
          <w:p w:rsidR="006F095C" w:rsidRDefault="006F095C">
            <w:pPr>
              <w:rPr>
                <w:rFonts w:ascii="Century Gothic" w:hAnsi="Century Gothic"/>
              </w:rPr>
            </w:pPr>
            <w:r>
              <w:rPr>
                <w:rFonts w:ascii="Century Gothic" w:hAnsi="Century Gothic"/>
              </w:rPr>
              <w:t>Atheist</w:t>
            </w:r>
          </w:p>
          <w:p w:rsidR="006F095C" w:rsidRDefault="006F095C">
            <w:pPr>
              <w:rPr>
                <w:rFonts w:ascii="Century Gothic" w:hAnsi="Century Gothic"/>
              </w:rPr>
            </w:pPr>
            <w:r>
              <w:rPr>
                <w:rFonts w:ascii="Century Gothic" w:hAnsi="Century Gothic"/>
              </w:rPr>
              <w:t>Worldview</w:t>
            </w:r>
          </w:p>
          <w:p w:rsidR="006F095C" w:rsidRDefault="006F095C">
            <w:pPr>
              <w:rPr>
                <w:rFonts w:ascii="Century Gothic" w:hAnsi="Century Gothic"/>
              </w:rPr>
            </w:pPr>
            <w:r>
              <w:rPr>
                <w:rFonts w:ascii="Century Gothic" w:hAnsi="Century Gothic"/>
              </w:rPr>
              <w:t>Ethical</w:t>
            </w:r>
          </w:p>
          <w:p w:rsidR="006F095C" w:rsidRDefault="006F095C">
            <w:pPr>
              <w:rPr>
                <w:rFonts w:ascii="Century Gothic" w:hAnsi="Century Gothic"/>
              </w:rPr>
            </w:pPr>
            <w:r>
              <w:rPr>
                <w:rFonts w:ascii="Century Gothic" w:hAnsi="Century Gothic"/>
              </w:rPr>
              <w:t>Rationality</w:t>
            </w:r>
          </w:p>
          <w:p w:rsidR="006F095C" w:rsidRPr="00D21166" w:rsidRDefault="006F095C">
            <w:pPr>
              <w:rPr>
                <w:rFonts w:ascii="Century Gothic" w:hAnsi="Century Gothic"/>
              </w:rPr>
            </w:pPr>
          </w:p>
        </w:tc>
      </w:tr>
      <w:tr w:rsidR="006055E8" w:rsidRPr="00D21166" w:rsidTr="00CD4456">
        <w:trPr>
          <w:trHeight w:val="422"/>
        </w:trPr>
        <w:tc>
          <w:tcPr>
            <w:tcW w:w="13948" w:type="dxa"/>
            <w:gridSpan w:val="4"/>
            <w:shd w:val="clear" w:color="auto" w:fill="2E74B5" w:themeFill="accent1" w:themeFillShade="BF"/>
          </w:tcPr>
          <w:p w:rsidR="006055E8" w:rsidRPr="00CD4456" w:rsidRDefault="006055E8" w:rsidP="006055E8">
            <w:pPr>
              <w:jc w:val="center"/>
              <w:rPr>
                <w:rFonts w:ascii="Century Gothic" w:hAnsi="Century Gothic"/>
                <w:b/>
                <w:color w:val="FFFF00"/>
              </w:rPr>
            </w:pPr>
            <w:r w:rsidRPr="00CD4456">
              <w:rPr>
                <w:rFonts w:ascii="Century Gothic" w:hAnsi="Century Gothic"/>
                <w:b/>
                <w:color w:val="FFFF00"/>
                <w:sz w:val="24"/>
              </w:rPr>
              <w:t>End of unit assessment Task(s)</w:t>
            </w:r>
          </w:p>
        </w:tc>
      </w:tr>
      <w:tr w:rsidR="006055E8" w:rsidRPr="00D21166" w:rsidTr="00BD3466">
        <w:trPr>
          <w:trHeight w:val="75"/>
        </w:trPr>
        <w:tc>
          <w:tcPr>
            <w:tcW w:w="3487" w:type="dxa"/>
          </w:tcPr>
          <w:p w:rsidR="006055E8" w:rsidRPr="006055E8" w:rsidRDefault="006055E8">
            <w:pPr>
              <w:rPr>
                <w:rFonts w:ascii="Century Gothic" w:hAnsi="Century Gothic"/>
                <w:b/>
              </w:rPr>
            </w:pPr>
            <w:r>
              <w:rPr>
                <w:rFonts w:ascii="Century Gothic" w:hAnsi="Century Gothic"/>
                <w:b/>
              </w:rPr>
              <w:t>Assessment focus (NC)</w:t>
            </w:r>
          </w:p>
        </w:tc>
        <w:tc>
          <w:tcPr>
            <w:tcW w:w="10461" w:type="dxa"/>
            <w:gridSpan w:val="3"/>
          </w:tcPr>
          <w:p w:rsidR="006055E8" w:rsidRPr="00D21166" w:rsidRDefault="006055E8">
            <w:pPr>
              <w:rPr>
                <w:rFonts w:ascii="Century Gothic" w:hAnsi="Century Gothic"/>
              </w:rPr>
            </w:pPr>
            <w:r>
              <w:rPr>
                <w:rFonts w:ascii="Century Gothic" w:hAnsi="Century Gothic"/>
                <w:b/>
              </w:rPr>
              <w:t>Task(s)</w:t>
            </w:r>
          </w:p>
        </w:tc>
      </w:tr>
      <w:tr w:rsidR="006055E8" w:rsidRPr="00D21166" w:rsidTr="006055E8">
        <w:trPr>
          <w:trHeight w:val="1269"/>
        </w:trPr>
        <w:tc>
          <w:tcPr>
            <w:tcW w:w="3487" w:type="dxa"/>
          </w:tcPr>
          <w:p w:rsidR="006055E8" w:rsidRPr="00D21166" w:rsidRDefault="006055E8">
            <w:pPr>
              <w:rPr>
                <w:rFonts w:ascii="Century Gothic" w:hAnsi="Century Gothic"/>
              </w:rPr>
            </w:pPr>
          </w:p>
        </w:tc>
        <w:tc>
          <w:tcPr>
            <w:tcW w:w="10461" w:type="dxa"/>
            <w:gridSpan w:val="3"/>
          </w:tcPr>
          <w:p w:rsidR="006055E8" w:rsidRPr="00D21166" w:rsidRDefault="006F095C">
            <w:pPr>
              <w:rPr>
                <w:rFonts w:ascii="Century Gothic" w:hAnsi="Century Gothic"/>
              </w:rPr>
            </w:pPr>
            <w:r>
              <w:rPr>
                <w:rFonts w:ascii="Century Gothic" w:hAnsi="Century Gothic"/>
              </w:rPr>
              <w:t>Final lesson – children can apply their learning to a range of scenarios and explain how humanists may respond</w:t>
            </w:r>
          </w:p>
        </w:tc>
      </w:tr>
    </w:tbl>
    <w:p w:rsidR="00D11FC5" w:rsidRDefault="00D11FC5">
      <w:pPr>
        <w:rPr>
          <w:rFonts w:ascii="Century Gothic" w:hAnsi="Century Gothic"/>
        </w:rPr>
      </w:pPr>
    </w:p>
    <w:p w:rsidR="006055E8" w:rsidRPr="00D21166" w:rsidRDefault="006055E8">
      <w:pPr>
        <w:rPr>
          <w:rFonts w:ascii="Century Gothic" w:hAnsi="Century Gothic"/>
        </w:rPr>
      </w:pPr>
    </w:p>
    <w:sectPr w:rsidR="006055E8" w:rsidRPr="00D21166" w:rsidSect="00D2116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166"/>
    <w:rsid w:val="00040505"/>
    <w:rsid w:val="003F781F"/>
    <w:rsid w:val="006055E8"/>
    <w:rsid w:val="006246A2"/>
    <w:rsid w:val="00687CBC"/>
    <w:rsid w:val="006F095C"/>
    <w:rsid w:val="0072339F"/>
    <w:rsid w:val="007F17E0"/>
    <w:rsid w:val="00996D1B"/>
    <w:rsid w:val="00AF28A2"/>
    <w:rsid w:val="00B62E7E"/>
    <w:rsid w:val="00CD4456"/>
    <w:rsid w:val="00D11FC5"/>
    <w:rsid w:val="00D21166"/>
    <w:rsid w:val="00D40AA3"/>
    <w:rsid w:val="00D72E2C"/>
    <w:rsid w:val="00E178AD"/>
    <w:rsid w:val="00E24814"/>
    <w:rsid w:val="00E605B9"/>
    <w:rsid w:val="00FB3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4CA0C"/>
  <w15:chartTrackingRefBased/>
  <w15:docId w15:val="{DBEE5347-32C8-4945-8AD6-676C18A40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211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497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241</Words>
  <Characters>1379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Peacock</dc:creator>
  <cp:keywords/>
  <dc:description/>
  <cp:lastModifiedBy>Ross Peacock</cp:lastModifiedBy>
  <cp:revision>4</cp:revision>
  <dcterms:created xsi:type="dcterms:W3CDTF">2022-03-16T15:50:00Z</dcterms:created>
  <dcterms:modified xsi:type="dcterms:W3CDTF">2022-03-17T08:22:00Z</dcterms:modified>
</cp:coreProperties>
</file>