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C1A23" w14:textId="77777777" w:rsidR="001E11A5" w:rsidRDefault="001E11A5" w:rsidP="004B22BF">
      <w:pPr>
        <w:jc w:val="center"/>
        <w:rPr>
          <w:rFonts w:ascii="Century Gothic" w:hAnsi="Century Gothic"/>
          <w:sz w:val="36"/>
        </w:rPr>
      </w:pPr>
    </w:p>
    <w:p w14:paraId="7E937545" w14:textId="77777777" w:rsidR="004B22BF" w:rsidRDefault="004B22BF" w:rsidP="004B22BF">
      <w:pPr>
        <w:jc w:val="center"/>
        <w:rPr>
          <w:rFonts w:ascii="Century Gothic" w:hAnsi="Century Gothic"/>
          <w:sz w:val="36"/>
        </w:rPr>
      </w:pPr>
    </w:p>
    <w:p w14:paraId="7A06DFFC" w14:textId="77777777" w:rsidR="004B22BF" w:rsidRDefault="00267E2F" w:rsidP="004B22BF">
      <w:pPr>
        <w:jc w:val="center"/>
        <w:rPr>
          <w:rFonts w:ascii="Century Gothic" w:hAnsi="Century Gothic"/>
          <w:b/>
          <w:sz w:val="36"/>
        </w:rPr>
      </w:pPr>
      <w:r>
        <w:rPr>
          <w:rFonts w:ascii="Century Gothic" w:hAnsi="Century Gothic"/>
          <w:b/>
          <w:noProof/>
          <w:sz w:val="36"/>
          <w:lang w:eastAsia="en-GB"/>
        </w:rPr>
        <w:drawing>
          <wp:inline distT="0" distB="0" distL="0" distR="0" wp14:anchorId="521C0262" wp14:editId="17944132">
            <wp:extent cx="3684631"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io-Logo 9-page-001.jpg"/>
                    <pic:cNvPicPr/>
                  </pic:nvPicPr>
                  <pic:blipFill rotWithShape="1">
                    <a:blip r:embed="rId5">
                      <a:extLst>
                        <a:ext uri="{28A0092B-C50C-407E-A947-70E740481C1C}">
                          <a14:useLocalDpi xmlns:a14="http://schemas.microsoft.com/office/drawing/2010/main" val="0"/>
                        </a:ext>
                      </a:extLst>
                    </a:blip>
                    <a:srcRect l="9114" t="44935" r="54037" b="39981"/>
                    <a:stretch/>
                  </pic:blipFill>
                  <pic:spPr bwMode="auto">
                    <a:xfrm>
                      <a:off x="0" y="0"/>
                      <a:ext cx="3698030" cy="2141359"/>
                    </a:xfrm>
                    <a:prstGeom prst="rect">
                      <a:avLst/>
                    </a:prstGeom>
                    <a:ln>
                      <a:noFill/>
                    </a:ln>
                    <a:extLst>
                      <a:ext uri="{53640926-AAD7-44D8-BBD7-CCE9431645EC}">
                        <a14:shadowObscured xmlns:a14="http://schemas.microsoft.com/office/drawing/2010/main"/>
                      </a:ext>
                    </a:extLst>
                  </pic:spPr>
                </pic:pic>
              </a:graphicData>
            </a:graphic>
          </wp:inline>
        </w:drawing>
      </w:r>
    </w:p>
    <w:p w14:paraId="74CBB391" w14:textId="77777777" w:rsidR="004B22BF" w:rsidRDefault="004B22BF" w:rsidP="004B22BF">
      <w:pPr>
        <w:jc w:val="center"/>
        <w:rPr>
          <w:rFonts w:ascii="Century Gothic" w:hAnsi="Century Gothic"/>
          <w:b/>
          <w:sz w:val="36"/>
        </w:rPr>
      </w:pPr>
    </w:p>
    <w:p w14:paraId="45B4A69B" w14:textId="77777777" w:rsidR="004B22BF" w:rsidRPr="00267E2F" w:rsidRDefault="004B22BF" w:rsidP="004B22BF">
      <w:pPr>
        <w:jc w:val="center"/>
        <w:rPr>
          <w:rFonts w:ascii="Century Gothic" w:hAnsi="Century Gothic"/>
          <w:b/>
          <w:sz w:val="44"/>
        </w:rPr>
      </w:pPr>
      <w:r w:rsidRPr="00267E2F">
        <w:rPr>
          <w:rFonts w:ascii="Century Gothic" w:hAnsi="Century Gothic"/>
          <w:b/>
          <w:sz w:val="44"/>
        </w:rPr>
        <w:t>Moresby Primary School</w:t>
      </w:r>
    </w:p>
    <w:p w14:paraId="3E68558F" w14:textId="77777777" w:rsidR="004B22BF" w:rsidRPr="00267E2F" w:rsidRDefault="004B22BF" w:rsidP="004B22BF">
      <w:pPr>
        <w:jc w:val="center"/>
        <w:rPr>
          <w:rFonts w:ascii="Century Gothic" w:hAnsi="Century Gothic"/>
          <w:b/>
          <w:sz w:val="44"/>
        </w:rPr>
      </w:pPr>
    </w:p>
    <w:p w14:paraId="43A73334" w14:textId="501A51DA" w:rsidR="004B22BF" w:rsidRPr="00267E2F" w:rsidRDefault="006F6434" w:rsidP="004B22BF">
      <w:pPr>
        <w:jc w:val="center"/>
        <w:rPr>
          <w:rFonts w:ascii="Century Gothic" w:hAnsi="Century Gothic"/>
          <w:b/>
          <w:sz w:val="44"/>
        </w:rPr>
      </w:pPr>
      <w:r>
        <w:rPr>
          <w:rFonts w:ascii="Century Gothic" w:hAnsi="Century Gothic"/>
          <w:b/>
          <w:sz w:val="44"/>
        </w:rPr>
        <w:t>Accessibility Plan 202</w:t>
      </w:r>
      <w:r w:rsidR="00857E5B">
        <w:rPr>
          <w:rFonts w:ascii="Century Gothic" w:hAnsi="Century Gothic"/>
          <w:b/>
          <w:sz w:val="44"/>
        </w:rPr>
        <w:t>2</w:t>
      </w:r>
      <w:r>
        <w:rPr>
          <w:rFonts w:ascii="Century Gothic" w:hAnsi="Century Gothic"/>
          <w:b/>
          <w:sz w:val="44"/>
        </w:rPr>
        <w:t>-202</w:t>
      </w:r>
      <w:r w:rsidR="00857E5B">
        <w:rPr>
          <w:rFonts w:ascii="Century Gothic" w:hAnsi="Century Gothic"/>
          <w:b/>
          <w:sz w:val="44"/>
        </w:rPr>
        <w:t>5</w:t>
      </w:r>
    </w:p>
    <w:p w14:paraId="00642D15" w14:textId="77777777" w:rsidR="004B22BF" w:rsidRDefault="004B22BF">
      <w:pPr>
        <w:rPr>
          <w:rFonts w:ascii="Century Gothic" w:hAnsi="Century Gothic"/>
          <w:b/>
          <w:sz w:val="36"/>
        </w:rPr>
      </w:pPr>
      <w:r>
        <w:rPr>
          <w:rFonts w:ascii="Century Gothic" w:hAnsi="Century Gothic"/>
          <w:b/>
          <w:sz w:val="36"/>
        </w:rPr>
        <w:br w:type="page"/>
      </w:r>
    </w:p>
    <w:p w14:paraId="1E223448" w14:textId="77777777" w:rsidR="004B22BF" w:rsidRPr="009A5AF5" w:rsidRDefault="004B22BF" w:rsidP="004B22BF">
      <w:pPr>
        <w:pStyle w:val="BodyText"/>
        <w:numPr>
          <w:ilvl w:val="0"/>
          <w:numId w:val="1"/>
        </w:numPr>
        <w:ind w:left="420" w:hanging="420"/>
        <w:jc w:val="both"/>
        <w:rPr>
          <w:rStyle w:val="aLCPboldbodytext"/>
          <w:rFonts w:ascii="Century Gothic" w:hAnsi="Century Gothic" w:cs="Arial"/>
          <w:color w:val="auto"/>
          <w:szCs w:val="22"/>
        </w:rPr>
      </w:pPr>
      <w:r w:rsidRPr="00633DB4">
        <w:rPr>
          <w:rStyle w:val="aLCPboldbodytext"/>
          <w:rFonts w:ascii="Century Gothic" w:hAnsi="Century Gothic"/>
          <w:color w:val="auto"/>
          <w:szCs w:val="22"/>
        </w:rPr>
        <w:lastRenderedPageBreak/>
        <w:t>Introduction</w:t>
      </w:r>
    </w:p>
    <w:p w14:paraId="213C63BC"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 xml:space="preserve">The purpose of this plan is to show how Moresby Primary School intends to increase the accessibility of our school for pupils with disabilities.  Moresby Primary School is committed to providing an environment that enables full curriculum access that values and includes all pupils, staff, parents and visitors regardless of their education, physical, sensory, social, spiritual, emotional and cultural needs. </w:t>
      </w:r>
    </w:p>
    <w:p w14:paraId="24CAE04A" w14:textId="77777777" w:rsidR="004B22BF" w:rsidRDefault="004B22BF" w:rsidP="004B22BF">
      <w:pPr>
        <w:pStyle w:val="BodyText"/>
        <w:jc w:val="both"/>
        <w:rPr>
          <w:rStyle w:val="aLCPboldbodytext"/>
          <w:rFonts w:ascii="Century Gothic" w:hAnsi="Century Gothic"/>
          <w:color w:val="auto"/>
          <w:szCs w:val="22"/>
        </w:rPr>
      </w:pPr>
    </w:p>
    <w:p w14:paraId="160B4B2E" w14:textId="77777777" w:rsidR="004B22BF" w:rsidRDefault="004B22BF" w:rsidP="004B22BF">
      <w:pPr>
        <w:pStyle w:val="BodyText"/>
        <w:jc w:val="both"/>
        <w:rPr>
          <w:rStyle w:val="aLCPboldbodytext"/>
          <w:rFonts w:ascii="Century Gothic" w:hAnsi="Century Gothic"/>
          <w:color w:val="auto"/>
          <w:szCs w:val="22"/>
        </w:rPr>
      </w:pPr>
      <w:r>
        <w:rPr>
          <w:rStyle w:val="aLCPboldbodytext"/>
          <w:rFonts w:ascii="Century Gothic" w:hAnsi="Century Gothic"/>
          <w:color w:val="auto"/>
          <w:szCs w:val="22"/>
        </w:rPr>
        <w:t>2. Definition of disability</w:t>
      </w:r>
    </w:p>
    <w:p w14:paraId="4A4FE473"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According to the Equality Act 2010, a person has a disability if:</w:t>
      </w:r>
    </w:p>
    <w:p w14:paraId="75FBE737"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(a) They have a physical or mental impairment</w:t>
      </w:r>
    </w:p>
    <w:p w14:paraId="5BE22835"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 xml:space="preserve">(b) The impairment has a substantial and long-term adverse effect on their ability to carry out normal day-to-day activities. </w:t>
      </w:r>
    </w:p>
    <w:p w14:paraId="0E2D6395" w14:textId="77777777" w:rsidR="004B22BF" w:rsidRDefault="004B22BF" w:rsidP="004B22BF">
      <w:pPr>
        <w:pStyle w:val="BodyText"/>
        <w:jc w:val="both"/>
        <w:rPr>
          <w:rStyle w:val="aLCPboldbodytext"/>
          <w:rFonts w:ascii="Century Gothic" w:hAnsi="Century Gothic"/>
          <w:color w:val="auto"/>
          <w:szCs w:val="22"/>
        </w:rPr>
      </w:pPr>
    </w:p>
    <w:p w14:paraId="7E51F4EF" w14:textId="77777777" w:rsidR="004B22BF" w:rsidRDefault="004B22BF" w:rsidP="004B22BF">
      <w:pPr>
        <w:pStyle w:val="BodyText"/>
        <w:jc w:val="both"/>
        <w:rPr>
          <w:rStyle w:val="aLCPboldbodytext"/>
          <w:rFonts w:ascii="Century Gothic" w:hAnsi="Century Gothic"/>
          <w:color w:val="auto"/>
          <w:szCs w:val="22"/>
        </w:rPr>
      </w:pPr>
      <w:r>
        <w:rPr>
          <w:rStyle w:val="aLCPboldbodytext"/>
          <w:rFonts w:ascii="Century Gothic" w:hAnsi="Century Gothic"/>
          <w:color w:val="auto"/>
          <w:szCs w:val="22"/>
        </w:rPr>
        <w:t>3. Legal Background</w:t>
      </w:r>
    </w:p>
    <w:p w14:paraId="292E82AA"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 xml:space="preserve">Under the Equality Act 2010, all schools must have an Accessibility Plan. The Equality Act 2010 replaced all existing equality legislation including the DDA.  The effect of the laws is the same as in the past, meaning that “schools cannot lawfully discriminate against pupils because of sex, race, disability, religion or belief and sexual orientation”. </w:t>
      </w:r>
    </w:p>
    <w:p w14:paraId="785787C0" w14:textId="77777777" w:rsidR="004B22BF" w:rsidRDefault="004B22BF" w:rsidP="004B22BF">
      <w:pPr>
        <w:pStyle w:val="BodyText"/>
        <w:jc w:val="both"/>
        <w:rPr>
          <w:rStyle w:val="aLCPboldbodytext"/>
          <w:rFonts w:ascii="Century Gothic" w:hAnsi="Century Gothic"/>
          <w:b w:val="0"/>
          <w:color w:val="auto"/>
          <w:szCs w:val="22"/>
        </w:rPr>
      </w:pPr>
    </w:p>
    <w:p w14:paraId="50FFC257"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This plan has been drawn up in conjunction with pupils, parents, staff and governors.  It sets out the proposals of the governing body of our school to increase access to education for pupils with disabilities in the three areas required by the planning duties in the DDA:</w:t>
      </w:r>
    </w:p>
    <w:p w14:paraId="7ECF6B87"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(a) Increasing the extent to which disabled pupils can participate in the school curriculum, which includes teaching and learning and participation in after school clubs, leisure and cultural activities or school visits</w:t>
      </w:r>
    </w:p>
    <w:p w14:paraId="765D17C5"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(b) Improving the environment of the school to increase the extent to which disabled pupils can take advantage of education and associated services</w:t>
      </w:r>
    </w:p>
    <w:p w14:paraId="6C65D8F9" w14:textId="77777777" w:rsidR="004B22BF" w:rsidRDefault="004B22BF" w:rsidP="004B22BF">
      <w:pPr>
        <w:pStyle w:val="BodyText"/>
        <w:jc w:val="both"/>
        <w:rPr>
          <w:rStyle w:val="aLCPboldbodytext"/>
          <w:rFonts w:ascii="Century Gothic" w:hAnsi="Century Gothic"/>
          <w:b w:val="0"/>
          <w:color w:val="auto"/>
          <w:szCs w:val="22"/>
        </w:rPr>
      </w:pPr>
      <w:r>
        <w:rPr>
          <w:rStyle w:val="aLCPboldbodytext"/>
          <w:rFonts w:ascii="Century Gothic" w:hAnsi="Century Gothic"/>
          <w:b w:val="0"/>
          <w:color w:val="auto"/>
          <w:szCs w:val="22"/>
        </w:rPr>
        <w:t>(c) Improving the delivery of information to pupils with disabilities</w:t>
      </w:r>
    </w:p>
    <w:p w14:paraId="1A41C4C4" w14:textId="77777777" w:rsidR="004B22BF" w:rsidRDefault="004B22BF" w:rsidP="004B22BF">
      <w:pPr>
        <w:pStyle w:val="BodyText"/>
        <w:jc w:val="both"/>
        <w:rPr>
          <w:rStyle w:val="aLCPboldbodytext"/>
          <w:rFonts w:ascii="Century Gothic" w:hAnsi="Century Gothic"/>
          <w:b w:val="0"/>
          <w:color w:val="auto"/>
          <w:szCs w:val="22"/>
        </w:rPr>
      </w:pPr>
    </w:p>
    <w:p w14:paraId="682653DD" w14:textId="77777777" w:rsidR="004B22BF" w:rsidRDefault="004B22BF" w:rsidP="004B22BF">
      <w:pPr>
        <w:pStyle w:val="BodyText"/>
        <w:jc w:val="both"/>
        <w:rPr>
          <w:rFonts w:ascii="Century Gothic" w:hAnsi="Century Gothic" w:cs="Arial"/>
          <w:b/>
          <w:bCs/>
          <w:color w:val="auto"/>
          <w:szCs w:val="22"/>
        </w:rPr>
      </w:pPr>
    </w:p>
    <w:p w14:paraId="216C3C20" w14:textId="77777777" w:rsidR="004B22BF" w:rsidRDefault="004B22BF" w:rsidP="004B22BF">
      <w:pPr>
        <w:pStyle w:val="BodyText"/>
        <w:jc w:val="both"/>
        <w:rPr>
          <w:rFonts w:ascii="Century Gothic" w:hAnsi="Century Gothic" w:cs="Arial"/>
          <w:b/>
          <w:bCs/>
          <w:color w:val="auto"/>
          <w:szCs w:val="22"/>
        </w:rPr>
      </w:pPr>
      <w:r>
        <w:rPr>
          <w:rFonts w:ascii="Century Gothic" w:hAnsi="Century Gothic" w:cs="Arial"/>
          <w:b/>
          <w:bCs/>
          <w:color w:val="auto"/>
          <w:szCs w:val="22"/>
        </w:rPr>
        <w:lastRenderedPageBreak/>
        <w:t>4. Plan Availability</w:t>
      </w:r>
    </w:p>
    <w:p w14:paraId="504B4E3F" w14:textId="77777777" w:rsidR="004B22BF" w:rsidRDefault="004B22BF" w:rsidP="004B22BF">
      <w:pPr>
        <w:pStyle w:val="BodyText"/>
        <w:jc w:val="both"/>
        <w:rPr>
          <w:rFonts w:ascii="Century Gothic" w:hAnsi="Century Gothic" w:cs="Arial"/>
          <w:bCs/>
          <w:color w:val="auto"/>
          <w:szCs w:val="22"/>
        </w:rPr>
      </w:pPr>
      <w:r>
        <w:rPr>
          <w:rFonts w:ascii="Century Gothic" w:hAnsi="Century Gothic" w:cs="Arial"/>
          <w:bCs/>
          <w:color w:val="auto"/>
          <w:szCs w:val="22"/>
        </w:rPr>
        <w:t xml:space="preserve">The school makes paper copies available through the office. </w:t>
      </w:r>
    </w:p>
    <w:p w14:paraId="7405B0AF" w14:textId="77777777" w:rsidR="004B22BF" w:rsidRDefault="004B22BF" w:rsidP="004B22BF">
      <w:pPr>
        <w:pStyle w:val="BodyText"/>
        <w:jc w:val="both"/>
        <w:rPr>
          <w:rFonts w:ascii="Century Gothic" w:hAnsi="Century Gothic" w:cs="Arial"/>
          <w:bCs/>
          <w:color w:val="auto"/>
          <w:szCs w:val="22"/>
        </w:rPr>
      </w:pPr>
    </w:p>
    <w:p w14:paraId="195815B3" w14:textId="77777777" w:rsidR="004B22BF" w:rsidRDefault="004B22BF" w:rsidP="004B22BF">
      <w:pPr>
        <w:pStyle w:val="BodyText"/>
        <w:jc w:val="both"/>
        <w:rPr>
          <w:rFonts w:ascii="Century Gothic" w:hAnsi="Century Gothic" w:cs="Arial"/>
          <w:b/>
          <w:bCs/>
          <w:color w:val="auto"/>
          <w:szCs w:val="22"/>
        </w:rPr>
      </w:pPr>
      <w:r>
        <w:rPr>
          <w:rFonts w:ascii="Century Gothic" w:hAnsi="Century Gothic" w:cs="Arial"/>
          <w:b/>
          <w:bCs/>
          <w:color w:val="auto"/>
          <w:szCs w:val="22"/>
        </w:rPr>
        <w:t>5. Review and Evaluation</w:t>
      </w:r>
    </w:p>
    <w:p w14:paraId="63452BB2" w14:textId="77777777" w:rsidR="004B22BF" w:rsidRDefault="004B22BF" w:rsidP="004B22BF">
      <w:pPr>
        <w:pStyle w:val="BodyText"/>
        <w:jc w:val="both"/>
        <w:rPr>
          <w:rFonts w:ascii="Century Gothic" w:hAnsi="Century Gothic" w:cs="Arial"/>
          <w:bCs/>
          <w:color w:val="auto"/>
          <w:szCs w:val="22"/>
        </w:rPr>
      </w:pPr>
      <w:r>
        <w:rPr>
          <w:rFonts w:ascii="Century Gothic" w:hAnsi="Century Gothic" w:cs="Arial"/>
          <w:bCs/>
          <w:color w:val="auto"/>
          <w:szCs w:val="22"/>
        </w:rPr>
        <w:t>It is a requirement that our</w:t>
      </w:r>
      <w:r w:rsidR="005D34A4">
        <w:rPr>
          <w:rFonts w:ascii="Century Gothic" w:hAnsi="Century Gothic" w:cs="Arial"/>
          <w:bCs/>
          <w:color w:val="auto"/>
          <w:szCs w:val="22"/>
        </w:rPr>
        <w:t xml:space="preserve"> accessibility plan is resourced</w:t>
      </w:r>
      <w:r>
        <w:rPr>
          <w:rFonts w:ascii="Century Gothic" w:hAnsi="Century Gothic" w:cs="Arial"/>
          <w:bCs/>
          <w:color w:val="auto"/>
          <w:szCs w:val="22"/>
        </w:rPr>
        <w:t>, implemented, reviewed as necessary and reported on annually.  Below is a set of actions showing how Moresby Primary School will address the priorities identified in the plan.  The plan</w:t>
      </w:r>
      <w:r w:rsidR="00A470A5">
        <w:rPr>
          <w:rFonts w:ascii="Century Gothic" w:hAnsi="Century Gothic" w:cs="Arial"/>
          <w:bCs/>
          <w:color w:val="auto"/>
          <w:szCs w:val="22"/>
        </w:rPr>
        <w:t xml:space="preserve"> is v</w:t>
      </w:r>
      <w:r w:rsidR="006F6434">
        <w:rPr>
          <w:rFonts w:ascii="Century Gothic" w:hAnsi="Century Gothic" w:cs="Arial"/>
          <w:bCs/>
          <w:color w:val="auto"/>
          <w:szCs w:val="22"/>
        </w:rPr>
        <w:t>alid for three years – 2021-2024</w:t>
      </w:r>
      <w:r>
        <w:rPr>
          <w:rFonts w:ascii="Century Gothic" w:hAnsi="Century Gothic" w:cs="Arial"/>
          <w:bCs/>
          <w:color w:val="auto"/>
          <w:szCs w:val="22"/>
        </w:rPr>
        <w:t xml:space="preserve">. It is reviewed annually. </w:t>
      </w:r>
    </w:p>
    <w:p w14:paraId="6FAA4A4A" w14:textId="77777777" w:rsidR="00274B9F" w:rsidRDefault="00274B9F" w:rsidP="004B22BF">
      <w:pPr>
        <w:pStyle w:val="BodyText"/>
        <w:jc w:val="both"/>
        <w:rPr>
          <w:rFonts w:ascii="Century Gothic" w:hAnsi="Century Gothic" w:cs="Arial"/>
          <w:bCs/>
          <w:color w:val="auto"/>
          <w:szCs w:val="22"/>
        </w:rPr>
      </w:pPr>
    </w:p>
    <w:p w14:paraId="72F0F809" w14:textId="77777777" w:rsidR="00274B9F" w:rsidRDefault="00274B9F" w:rsidP="00274B9F">
      <w:pPr>
        <w:pStyle w:val="BodyText"/>
        <w:jc w:val="both"/>
        <w:rPr>
          <w:rFonts w:ascii="Century Gothic" w:hAnsi="Century Gothic" w:cs="Arial"/>
          <w:b/>
          <w:bCs/>
          <w:color w:val="auto"/>
          <w:szCs w:val="22"/>
        </w:rPr>
      </w:pPr>
      <w:r>
        <w:rPr>
          <w:rFonts w:ascii="Century Gothic" w:hAnsi="Century Gothic" w:cs="Arial"/>
          <w:b/>
          <w:bCs/>
          <w:color w:val="auto"/>
          <w:szCs w:val="22"/>
        </w:rPr>
        <w:t>6. Aims and Objectives</w:t>
      </w:r>
    </w:p>
    <w:p w14:paraId="2168548D" w14:textId="77777777" w:rsidR="00274B9F" w:rsidRDefault="00274B9F" w:rsidP="00274B9F">
      <w:pPr>
        <w:pStyle w:val="BodyText"/>
        <w:jc w:val="both"/>
        <w:rPr>
          <w:rFonts w:ascii="Century Gothic" w:hAnsi="Century Gothic" w:cs="Arial"/>
          <w:bCs/>
          <w:color w:val="auto"/>
          <w:szCs w:val="22"/>
        </w:rPr>
      </w:pPr>
      <w:r>
        <w:rPr>
          <w:rFonts w:ascii="Century Gothic" w:hAnsi="Century Gothic" w:cs="Arial"/>
          <w:bCs/>
          <w:color w:val="auto"/>
          <w:szCs w:val="22"/>
        </w:rPr>
        <w:t>Our aims are to:</w:t>
      </w:r>
    </w:p>
    <w:p w14:paraId="3A8072A0" w14:textId="77777777" w:rsidR="00274B9F" w:rsidRDefault="00274B9F" w:rsidP="00274B9F">
      <w:pPr>
        <w:pStyle w:val="BodyText"/>
        <w:jc w:val="both"/>
        <w:rPr>
          <w:rFonts w:ascii="Century Gothic" w:hAnsi="Century Gothic" w:cs="Arial"/>
          <w:bCs/>
          <w:color w:val="auto"/>
          <w:szCs w:val="22"/>
        </w:rPr>
      </w:pPr>
      <w:r>
        <w:rPr>
          <w:rFonts w:ascii="Century Gothic" w:hAnsi="Century Gothic" w:cs="Arial"/>
          <w:bCs/>
          <w:color w:val="auto"/>
          <w:szCs w:val="22"/>
        </w:rPr>
        <w:t>- Increase access to the curriculum for pupils with a disability</w:t>
      </w:r>
    </w:p>
    <w:p w14:paraId="6CBA2FF3" w14:textId="77777777" w:rsidR="00274B9F" w:rsidRDefault="00274B9F" w:rsidP="00274B9F">
      <w:pPr>
        <w:pStyle w:val="BodyText"/>
        <w:jc w:val="both"/>
        <w:rPr>
          <w:rFonts w:ascii="Century Gothic" w:hAnsi="Century Gothic" w:cs="Arial"/>
          <w:bCs/>
          <w:color w:val="auto"/>
          <w:szCs w:val="22"/>
        </w:rPr>
      </w:pPr>
      <w:r>
        <w:rPr>
          <w:rFonts w:ascii="Century Gothic" w:hAnsi="Century Gothic" w:cs="Arial"/>
          <w:bCs/>
          <w:color w:val="auto"/>
          <w:szCs w:val="22"/>
        </w:rPr>
        <w:t>- Improve and maintain access to the physical environment</w:t>
      </w:r>
    </w:p>
    <w:p w14:paraId="3DCE7696" w14:textId="77777777" w:rsidR="00274B9F" w:rsidRDefault="00274B9F" w:rsidP="00274B9F">
      <w:pPr>
        <w:pStyle w:val="BodyText"/>
        <w:jc w:val="both"/>
        <w:rPr>
          <w:rFonts w:ascii="Century Gothic" w:hAnsi="Century Gothic" w:cs="Arial"/>
          <w:bCs/>
          <w:color w:val="auto"/>
          <w:szCs w:val="22"/>
        </w:rPr>
      </w:pPr>
      <w:r>
        <w:rPr>
          <w:rFonts w:ascii="Century Gothic" w:hAnsi="Century Gothic" w:cs="Arial"/>
          <w:bCs/>
          <w:color w:val="auto"/>
          <w:szCs w:val="22"/>
        </w:rPr>
        <w:t>- Improve the delivery of written information to pupils</w:t>
      </w:r>
    </w:p>
    <w:p w14:paraId="34A83554" w14:textId="77777777" w:rsidR="00274B9F" w:rsidRDefault="00274B9F" w:rsidP="004B22BF">
      <w:pPr>
        <w:pStyle w:val="BodyText"/>
        <w:jc w:val="both"/>
        <w:rPr>
          <w:rFonts w:ascii="Century Gothic" w:hAnsi="Century Gothic" w:cs="Arial"/>
          <w:bCs/>
          <w:color w:val="auto"/>
          <w:szCs w:val="22"/>
        </w:rPr>
      </w:pPr>
    </w:p>
    <w:p w14:paraId="3412B361" w14:textId="77777777" w:rsidR="004B22BF" w:rsidRDefault="004B22BF" w:rsidP="004B22BF">
      <w:pPr>
        <w:pStyle w:val="BodyText"/>
        <w:jc w:val="both"/>
        <w:rPr>
          <w:rFonts w:ascii="Century Gothic" w:hAnsi="Century Gothic" w:cs="Arial"/>
          <w:bCs/>
          <w:color w:val="auto"/>
          <w:szCs w:val="22"/>
        </w:rPr>
      </w:pPr>
    </w:p>
    <w:p w14:paraId="4C785E3D" w14:textId="77777777" w:rsidR="004B22BF" w:rsidRDefault="004B22BF">
      <w:pPr>
        <w:rPr>
          <w:rFonts w:ascii="Century Gothic" w:hAnsi="Century Gothic" w:cs="Arial"/>
          <w:bCs/>
        </w:rPr>
      </w:pPr>
      <w:r>
        <w:rPr>
          <w:rFonts w:ascii="Century Gothic" w:hAnsi="Century Gothic" w:cs="Arial"/>
          <w:bCs/>
        </w:rPr>
        <w:br w:type="page"/>
      </w:r>
    </w:p>
    <w:p w14:paraId="40C4275F" w14:textId="77777777" w:rsidR="003A33C5" w:rsidRDefault="003A33C5" w:rsidP="004B22BF">
      <w:pPr>
        <w:pStyle w:val="BodyText"/>
        <w:jc w:val="both"/>
        <w:rPr>
          <w:rFonts w:ascii="Century Gothic" w:hAnsi="Century Gothic" w:cs="Arial"/>
          <w:bCs/>
          <w:color w:val="auto"/>
          <w:szCs w:val="22"/>
        </w:rPr>
      </w:pPr>
      <w:r>
        <w:rPr>
          <w:rFonts w:ascii="Century Gothic" w:hAnsi="Century Gothic" w:cs="Arial"/>
          <w:b/>
          <w:bCs/>
          <w:color w:val="auto"/>
          <w:szCs w:val="22"/>
        </w:rPr>
        <w:lastRenderedPageBreak/>
        <w:t xml:space="preserve">Review of </w:t>
      </w:r>
      <w:r w:rsidR="006F6434">
        <w:rPr>
          <w:rFonts w:ascii="Century Gothic" w:hAnsi="Century Gothic" w:cs="Arial"/>
          <w:b/>
          <w:bCs/>
          <w:color w:val="auto"/>
          <w:szCs w:val="22"/>
        </w:rPr>
        <w:t>previous</w:t>
      </w:r>
      <w:r>
        <w:rPr>
          <w:rFonts w:ascii="Century Gothic" w:hAnsi="Century Gothic" w:cs="Arial"/>
          <w:b/>
          <w:bCs/>
          <w:color w:val="auto"/>
          <w:szCs w:val="22"/>
        </w:rPr>
        <w:t xml:space="preserve"> plan</w:t>
      </w:r>
    </w:p>
    <w:tbl>
      <w:tblPr>
        <w:tblStyle w:val="TableGrid"/>
        <w:tblW w:w="0" w:type="auto"/>
        <w:tblLook w:val="04A0" w:firstRow="1" w:lastRow="0" w:firstColumn="1" w:lastColumn="0" w:noHBand="0" w:noVBand="1"/>
      </w:tblPr>
      <w:tblGrid>
        <w:gridCol w:w="1999"/>
        <w:gridCol w:w="2024"/>
        <w:gridCol w:w="1995"/>
        <w:gridCol w:w="7869"/>
      </w:tblGrid>
      <w:tr w:rsidR="003A33C5" w14:paraId="0F5B0BCC" w14:textId="77777777" w:rsidTr="006F6434">
        <w:tc>
          <w:tcPr>
            <w:tcW w:w="1999" w:type="dxa"/>
          </w:tcPr>
          <w:p w14:paraId="40273FDA" w14:textId="77777777" w:rsidR="003A33C5" w:rsidRPr="00B74EFB" w:rsidRDefault="003A33C5" w:rsidP="00CA5C1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Aim</w:t>
            </w:r>
          </w:p>
        </w:tc>
        <w:tc>
          <w:tcPr>
            <w:tcW w:w="2024" w:type="dxa"/>
          </w:tcPr>
          <w:p w14:paraId="3CC96DF4" w14:textId="77777777" w:rsidR="003A33C5" w:rsidRPr="00B74EFB" w:rsidRDefault="003A33C5" w:rsidP="00CA5C1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Current good practice</w:t>
            </w:r>
          </w:p>
        </w:tc>
        <w:tc>
          <w:tcPr>
            <w:tcW w:w="1995" w:type="dxa"/>
          </w:tcPr>
          <w:p w14:paraId="168C08BA" w14:textId="77777777" w:rsidR="003A33C5" w:rsidRPr="00B74EFB" w:rsidRDefault="003A33C5" w:rsidP="00CA5C1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Objectives</w:t>
            </w:r>
          </w:p>
        </w:tc>
        <w:tc>
          <w:tcPr>
            <w:tcW w:w="7869" w:type="dxa"/>
          </w:tcPr>
          <w:p w14:paraId="15378E4E" w14:textId="77777777" w:rsidR="003A33C5" w:rsidRPr="00B74EFB" w:rsidRDefault="003A33C5" w:rsidP="003A33C5">
            <w:pPr>
              <w:pStyle w:val="BodyText"/>
              <w:rPr>
                <w:rFonts w:ascii="Century Gothic" w:hAnsi="Century Gothic" w:cs="Arial"/>
                <w:b/>
                <w:bCs/>
                <w:color w:val="auto"/>
                <w:szCs w:val="22"/>
              </w:rPr>
            </w:pPr>
            <w:r>
              <w:rPr>
                <w:rFonts w:ascii="Century Gothic" w:hAnsi="Century Gothic" w:cs="Arial"/>
                <w:b/>
                <w:bCs/>
                <w:color w:val="auto"/>
                <w:szCs w:val="22"/>
              </w:rPr>
              <w:t>Review</w:t>
            </w:r>
          </w:p>
        </w:tc>
      </w:tr>
      <w:tr w:rsidR="006F6434" w:rsidRPr="00E22186" w14:paraId="5F48B430" w14:textId="77777777" w:rsidTr="006F6434">
        <w:tc>
          <w:tcPr>
            <w:tcW w:w="1999" w:type="dxa"/>
            <w:vMerge w:val="restart"/>
          </w:tcPr>
          <w:p w14:paraId="32E05332" w14:textId="77777777" w:rsidR="006F6434" w:rsidRPr="00E22186" w:rsidRDefault="006F6434" w:rsidP="00CA5C1B">
            <w:pPr>
              <w:rPr>
                <w:rFonts w:ascii="Century Gothic" w:hAnsi="Century Gothic"/>
              </w:rPr>
            </w:pPr>
            <w:r>
              <w:rPr>
                <w:rFonts w:ascii="Century Gothic" w:hAnsi="Century Gothic"/>
              </w:rPr>
              <w:t>Increase access to the curriculum for pupils with a disability</w:t>
            </w:r>
          </w:p>
        </w:tc>
        <w:tc>
          <w:tcPr>
            <w:tcW w:w="2024" w:type="dxa"/>
            <w:vMerge w:val="restart"/>
          </w:tcPr>
          <w:p w14:paraId="62E486F2" w14:textId="77777777" w:rsidR="006F6434" w:rsidRPr="00E22186" w:rsidRDefault="006F6434" w:rsidP="00CA5C1B">
            <w:pPr>
              <w:rPr>
                <w:rFonts w:ascii="Century Gothic" w:hAnsi="Century Gothic"/>
              </w:rPr>
            </w:pPr>
            <w:r>
              <w:rPr>
                <w:rFonts w:ascii="Century Gothic" w:hAnsi="Century Gothic"/>
              </w:rPr>
              <w:t>A differentiated curriculum for children all abilities is offered. Specific resources are used to aid access in particular cases</w:t>
            </w:r>
          </w:p>
        </w:tc>
        <w:tc>
          <w:tcPr>
            <w:tcW w:w="1995" w:type="dxa"/>
          </w:tcPr>
          <w:p w14:paraId="7419CD53" w14:textId="77777777" w:rsidR="006F6434" w:rsidRPr="00E22186" w:rsidRDefault="006F6434" w:rsidP="00CA5C1B">
            <w:pPr>
              <w:rPr>
                <w:rFonts w:ascii="Century Gothic" w:hAnsi="Century Gothic"/>
              </w:rPr>
            </w:pPr>
            <w:r>
              <w:rPr>
                <w:rFonts w:ascii="Century Gothic" w:hAnsi="Century Gothic"/>
              </w:rPr>
              <w:t>Develop Read Write Inc</w:t>
            </w:r>
          </w:p>
        </w:tc>
        <w:tc>
          <w:tcPr>
            <w:tcW w:w="7869" w:type="dxa"/>
          </w:tcPr>
          <w:p w14:paraId="1CE6DA12" w14:textId="1CC2F110" w:rsidR="006F6434" w:rsidRDefault="00CA5C1B" w:rsidP="00CA5C1B">
            <w:pPr>
              <w:rPr>
                <w:rFonts w:ascii="Century Gothic" w:hAnsi="Century Gothic"/>
              </w:rPr>
            </w:pPr>
            <w:r>
              <w:rPr>
                <w:rFonts w:ascii="Century Gothic" w:hAnsi="Century Gothic"/>
              </w:rPr>
              <w:t>Read Write Inc is now well embedded across nursery, reception, Year 1 and Year 2</w:t>
            </w:r>
          </w:p>
        </w:tc>
      </w:tr>
      <w:tr w:rsidR="00857E5B" w:rsidRPr="00E22186" w14:paraId="475151F2" w14:textId="77777777" w:rsidTr="006F6434">
        <w:tc>
          <w:tcPr>
            <w:tcW w:w="1999" w:type="dxa"/>
            <w:vMerge/>
          </w:tcPr>
          <w:p w14:paraId="523EB92E" w14:textId="77777777" w:rsidR="00857E5B" w:rsidRDefault="00857E5B" w:rsidP="00CA5C1B">
            <w:pPr>
              <w:rPr>
                <w:rFonts w:ascii="Century Gothic" w:hAnsi="Century Gothic"/>
              </w:rPr>
            </w:pPr>
          </w:p>
        </w:tc>
        <w:tc>
          <w:tcPr>
            <w:tcW w:w="2024" w:type="dxa"/>
            <w:vMerge/>
          </w:tcPr>
          <w:p w14:paraId="4B52FE1D" w14:textId="77777777" w:rsidR="00857E5B" w:rsidRDefault="00857E5B" w:rsidP="00CA5C1B">
            <w:pPr>
              <w:rPr>
                <w:rFonts w:ascii="Century Gothic" w:hAnsi="Century Gothic"/>
              </w:rPr>
            </w:pPr>
          </w:p>
        </w:tc>
        <w:tc>
          <w:tcPr>
            <w:tcW w:w="1995" w:type="dxa"/>
          </w:tcPr>
          <w:p w14:paraId="49EB87A9" w14:textId="13E90343" w:rsidR="00857E5B" w:rsidRDefault="00857E5B" w:rsidP="00CA5C1B">
            <w:pPr>
              <w:rPr>
                <w:rFonts w:ascii="Century Gothic" w:hAnsi="Century Gothic"/>
              </w:rPr>
            </w:pPr>
            <w:r>
              <w:rPr>
                <w:rFonts w:ascii="Century Gothic" w:hAnsi="Century Gothic"/>
              </w:rPr>
              <w:t>Implement differentiated reading groups</w:t>
            </w:r>
          </w:p>
        </w:tc>
        <w:tc>
          <w:tcPr>
            <w:tcW w:w="7869" w:type="dxa"/>
          </w:tcPr>
          <w:p w14:paraId="6BC03229" w14:textId="40F4723C" w:rsidR="00857E5B" w:rsidRDefault="00857E5B" w:rsidP="00CA5C1B">
            <w:pPr>
              <w:rPr>
                <w:rFonts w:ascii="Century Gothic" w:hAnsi="Century Gothic"/>
              </w:rPr>
            </w:pPr>
            <w:r>
              <w:rPr>
                <w:rFonts w:ascii="Century Gothic" w:hAnsi="Century Gothic"/>
              </w:rPr>
              <w:t>For children in Years 3 to 6, the reading comprehension curriculum will be made more accessible for children with a disability by working in streamed groups; the level of reading material will be aimed squarely at the ability of each child</w:t>
            </w:r>
          </w:p>
        </w:tc>
      </w:tr>
      <w:tr w:rsidR="006F6434" w:rsidRPr="00E22186" w14:paraId="13905DD4" w14:textId="77777777" w:rsidTr="006F6434">
        <w:tc>
          <w:tcPr>
            <w:tcW w:w="1999" w:type="dxa"/>
            <w:vMerge/>
          </w:tcPr>
          <w:p w14:paraId="03357281" w14:textId="77777777" w:rsidR="006F6434" w:rsidRPr="00E22186" w:rsidRDefault="006F6434" w:rsidP="00CA5C1B">
            <w:pPr>
              <w:rPr>
                <w:rFonts w:ascii="Century Gothic" w:hAnsi="Century Gothic"/>
              </w:rPr>
            </w:pPr>
          </w:p>
        </w:tc>
        <w:tc>
          <w:tcPr>
            <w:tcW w:w="2024" w:type="dxa"/>
            <w:vMerge/>
          </w:tcPr>
          <w:p w14:paraId="347662E8" w14:textId="77777777" w:rsidR="006F6434" w:rsidRPr="00E22186" w:rsidRDefault="006F6434" w:rsidP="00CA5C1B">
            <w:pPr>
              <w:rPr>
                <w:rFonts w:ascii="Century Gothic" w:hAnsi="Century Gothic"/>
              </w:rPr>
            </w:pPr>
          </w:p>
        </w:tc>
        <w:tc>
          <w:tcPr>
            <w:tcW w:w="1995" w:type="dxa"/>
          </w:tcPr>
          <w:p w14:paraId="3CBD1FEC" w14:textId="77777777" w:rsidR="006F6434" w:rsidRPr="00E22186" w:rsidRDefault="006F6434" w:rsidP="00CA5C1B">
            <w:pPr>
              <w:rPr>
                <w:rFonts w:ascii="Century Gothic" w:hAnsi="Century Gothic"/>
              </w:rPr>
            </w:pPr>
            <w:r>
              <w:rPr>
                <w:rFonts w:ascii="Century Gothic" w:hAnsi="Century Gothic"/>
              </w:rPr>
              <w:t>Implement Talk4Writing</w:t>
            </w:r>
          </w:p>
        </w:tc>
        <w:tc>
          <w:tcPr>
            <w:tcW w:w="7869" w:type="dxa"/>
          </w:tcPr>
          <w:p w14:paraId="3E7E6FB6" w14:textId="77777777" w:rsidR="006F6434" w:rsidRDefault="00CA5C1B" w:rsidP="00CA5C1B">
            <w:pPr>
              <w:rPr>
                <w:rFonts w:ascii="Century Gothic" w:hAnsi="Century Gothic"/>
              </w:rPr>
            </w:pPr>
            <w:r>
              <w:rPr>
                <w:rFonts w:ascii="Century Gothic" w:hAnsi="Century Gothic"/>
              </w:rPr>
              <w:t>Fiction writing training has been delivered to, and implemented by, all classroom staff. Non-fiction is partially delivered, but this has been interrupted by the Covid pandemic.</w:t>
            </w:r>
          </w:p>
        </w:tc>
      </w:tr>
      <w:tr w:rsidR="006F6434" w:rsidRPr="00E22186" w14:paraId="256859F3" w14:textId="77777777" w:rsidTr="006F6434">
        <w:tc>
          <w:tcPr>
            <w:tcW w:w="1999" w:type="dxa"/>
            <w:vMerge/>
          </w:tcPr>
          <w:p w14:paraId="246C5726" w14:textId="77777777" w:rsidR="006F6434" w:rsidRPr="00E22186" w:rsidRDefault="006F6434" w:rsidP="00CA5C1B">
            <w:pPr>
              <w:rPr>
                <w:rFonts w:ascii="Century Gothic" w:hAnsi="Century Gothic"/>
              </w:rPr>
            </w:pPr>
          </w:p>
        </w:tc>
        <w:tc>
          <w:tcPr>
            <w:tcW w:w="2024" w:type="dxa"/>
            <w:vMerge/>
          </w:tcPr>
          <w:p w14:paraId="6B580B11" w14:textId="77777777" w:rsidR="006F6434" w:rsidRPr="00E22186" w:rsidRDefault="006F6434" w:rsidP="00CA5C1B">
            <w:pPr>
              <w:rPr>
                <w:rFonts w:ascii="Century Gothic" w:hAnsi="Century Gothic"/>
              </w:rPr>
            </w:pPr>
          </w:p>
        </w:tc>
        <w:tc>
          <w:tcPr>
            <w:tcW w:w="1995" w:type="dxa"/>
          </w:tcPr>
          <w:p w14:paraId="2BAD8935" w14:textId="77777777" w:rsidR="006F6434" w:rsidRPr="00E22186" w:rsidRDefault="00CA5C1B" w:rsidP="00CA5C1B">
            <w:pPr>
              <w:rPr>
                <w:rFonts w:ascii="Century Gothic" w:hAnsi="Century Gothic"/>
              </w:rPr>
            </w:pPr>
            <w:r>
              <w:rPr>
                <w:rFonts w:ascii="Century Gothic" w:hAnsi="Century Gothic"/>
              </w:rPr>
              <w:t>Continue to implement CPA</w:t>
            </w:r>
            <w:r w:rsidR="006F6434">
              <w:rPr>
                <w:rFonts w:ascii="Century Gothic" w:hAnsi="Century Gothic"/>
              </w:rPr>
              <w:t xml:space="preserve"> in maths</w:t>
            </w:r>
          </w:p>
        </w:tc>
        <w:tc>
          <w:tcPr>
            <w:tcW w:w="7869" w:type="dxa"/>
          </w:tcPr>
          <w:p w14:paraId="3B757DD0" w14:textId="41703BE4" w:rsidR="006F6434" w:rsidRDefault="00CA5C1B" w:rsidP="00CA5C1B">
            <w:pPr>
              <w:rPr>
                <w:rFonts w:ascii="Century Gothic" w:hAnsi="Century Gothic"/>
              </w:rPr>
            </w:pPr>
            <w:r>
              <w:rPr>
                <w:rFonts w:ascii="Century Gothic" w:hAnsi="Century Gothic"/>
              </w:rPr>
              <w:t xml:space="preserve">CPA teaching has become more of a regular feature of teaching in school, and </w:t>
            </w:r>
            <w:r w:rsidR="00857E5B">
              <w:rPr>
                <w:rFonts w:ascii="Century Gothic" w:hAnsi="Century Gothic"/>
              </w:rPr>
              <w:t xml:space="preserve">in-house training will be delivered during 22-23. </w:t>
            </w:r>
            <w:r>
              <w:rPr>
                <w:rFonts w:ascii="Century Gothic" w:hAnsi="Century Gothic"/>
              </w:rPr>
              <w:t xml:space="preserve">  </w:t>
            </w:r>
          </w:p>
        </w:tc>
      </w:tr>
      <w:tr w:rsidR="006F6434" w:rsidRPr="00E22186" w14:paraId="2C12750E" w14:textId="77777777" w:rsidTr="006F6434">
        <w:tc>
          <w:tcPr>
            <w:tcW w:w="1999" w:type="dxa"/>
            <w:vMerge/>
          </w:tcPr>
          <w:p w14:paraId="2F4F7A66" w14:textId="77777777" w:rsidR="006F6434" w:rsidRPr="00E22186" w:rsidRDefault="006F6434" w:rsidP="00CA5C1B">
            <w:pPr>
              <w:rPr>
                <w:rFonts w:ascii="Century Gothic" w:hAnsi="Century Gothic"/>
              </w:rPr>
            </w:pPr>
          </w:p>
        </w:tc>
        <w:tc>
          <w:tcPr>
            <w:tcW w:w="2024" w:type="dxa"/>
            <w:vMerge/>
          </w:tcPr>
          <w:p w14:paraId="17175A99" w14:textId="77777777" w:rsidR="006F6434" w:rsidRPr="00E22186" w:rsidRDefault="006F6434" w:rsidP="00CA5C1B">
            <w:pPr>
              <w:rPr>
                <w:rFonts w:ascii="Century Gothic" w:hAnsi="Century Gothic"/>
              </w:rPr>
            </w:pPr>
          </w:p>
        </w:tc>
        <w:tc>
          <w:tcPr>
            <w:tcW w:w="1995" w:type="dxa"/>
          </w:tcPr>
          <w:p w14:paraId="75FB5441" w14:textId="77777777" w:rsidR="006F6434" w:rsidRPr="00E22186" w:rsidRDefault="006F6434" w:rsidP="00CA5C1B">
            <w:pPr>
              <w:rPr>
                <w:rFonts w:ascii="Century Gothic" w:hAnsi="Century Gothic"/>
              </w:rPr>
            </w:pPr>
            <w:r>
              <w:rPr>
                <w:rFonts w:ascii="Century Gothic" w:hAnsi="Century Gothic"/>
              </w:rPr>
              <w:t>Implement Times Table Rockstars and Spelling Bee</w:t>
            </w:r>
          </w:p>
        </w:tc>
        <w:tc>
          <w:tcPr>
            <w:tcW w:w="7869" w:type="dxa"/>
          </w:tcPr>
          <w:p w14:paraId="45DC360D" w14:textId="77777777" w:rsidR="006F6434" w:rsidRDefault="00CA5C1B" w:rsidP="00CA5C1B">
            <w:pPr>
              <w:rPr>
                <w:rFonts w:ascii="Century Gothic" w:hAnsi="Century Gothic"/>
              </w:rPr>
            </w:pPr>
            <w:r>
              <w:rPr>
                <w:rFonts w:ascii="Century Gothic" w:hAnsi="Century Gothic"/>
              </w:rPr>
              <w:t>TTR is in place, and well embedded across Y2 to Y6.  Spelling Bee is used by C3, but not the other classes.  Alternative steps have been taken with regard to spelling, including the implementation of the RWI spelling scheme</w:t>
            </w:r>
          </w:p>
        </w:tc>
      </w:tr>
      <w:tr w:rsidR="006F6434" w:rsidRPr="00E22186" w14:paraId="792E5657" w14:textId="77777777" w:rsidTr="006F6434">
        <w:tc>
          <w:tcPr>
            <w:tcW w:w="1999" w:type="dxa"/>
            <w:vMerge w:val="restart"/>
          </w:tcPr>
          <w:p w14:paraId="5B2155E1" w14:textId="77777777" w:rsidR="006F6434" w:rsidRPr="00E22186" w:rsidRDefault="006F6434" w:rsidP="00CA5C1B">
            <w:pPr>
              <w:rPr>
                <w:rFonts w:ascii="Century Gothic" w:hAnsi="Century Gothic"/>
              </w:rPr>
            </w:pPr>
            <w:r>
              <w:rPr>
                <w:rFonts w:ascii="Century Gothic" w:hAnsi="Century Gothic"/>
              </w:rPr>
              <w:t>Improve and maintain access to the physical environment</w:t>
            </w:r>
          </w:p>
        </w:tc>
        <w:tc>
          <w:tcPr>
            <w:tcW w:w="2024" w:type="dxa"/>
          </w:tcPr>
          <w:p w14:paraId="28E870A2" w14:textId="77777777" w:rsidR="006F6434" w:rsidRDefault="006F6434" w:rsidP="00CA5C1B">
            <w:pPr>
              <w:rPr>
                <w:rFonts w:ascii="Century Gothic" w:hAnsi="Century Gothic"/>
              </w:rPr>
            </w:pPr>
            <w:r>
              <w:rPr>
                <w:rFonts w:ascii="Century Gothic" w:hAnsi="Century Gothic"/>
              </w:rPr>
              <w:t xml:space="preserve">Specific children have equipment, seating arrangements and support in class. </w:t>
            </w:r>
          </w:p>
          <w:p w14:paraId="7835ACCC" w14:textId="77777777" w:rsidR="006F6434" w:rsidRPr="00E22186" w:rsidRDefault="006F6434" w:rsidP="00CA5C1B">
            <w:pPr>
              <w:rPr>
                <w:rFonts w:ascii="Century Gothic" w:hAnsi="Century Gothic"/>
              </w:rPr>
            </w:pPr>
            <w:r>
              <w:rPr>
                <w:rFonts w:ascii="Century Gothic" w:hAnsi="Century Gothic"/>
              </w:rPr>
              <w:t>Arrangements for transition to new classes are reviewed and improved annually</w:t>
            </w:r>
          </w:p>
        </w:tc>
        <w:tc>
          <w:tcPr>
            <w:tcW w:w="1995" w:type="dxa"/>
          </w:tcPr>
          <w:p w14:paraId="3E3305EC" w14:textId="77777777" w:rsidR="006F6434" w:rsidRPr="00E22186" w:rsidRDefault="006F6434" w:rsidP="00CA5C1B">
            <w:pPr>
              <w:rPr>
                <w:rFonts w:ascii="Century Gothic" w:hAnsi="Century Gothic"/>
              </w:rPr>
            </w:pPr>
            <w:r>
              <w:rPr>
                <w:rFonts w:ascii="Century Gothic" w:hAnsi="Century Gothic"/>
              </w:rPr>
              <w:t>Make foundation stage style-teaching available to some Year 1 children</w:t>
            </w:r>
          </w:p>
        </w:tc>
        <w:tc>
          <w:tcPr>
            <w:tcW w:w="7869" w:type="dxa"/>
          </w:tcPr>
          <w:p w14:paraId="4676F34B" w14:textId="77777777" w:rsidR="006F6434" w:rsidRDefault="00CA5C1B" w:rsidP="00CA5C1B">
            <w:pPr>
              <w:rPr>
                <w:rFonts w:ascii="Century Gothic" w:hAnsi="Century Gothic"/>
              </w:rPr>
            </w:pPr>
            <w:r>
              <w:rPr>
                <w:rFonts w:ascii="Century Gothic" w:hAnsi="Century Gothic"/>
              </w:rPr>
              <w:t>This was achieved during the 2019-20 year for four Y1 children, and then for all of Y1 in 2020-21.  The 20-21 arrangements for Y1 were part of our response to los</w:t>
            </w:r>
            <w:r w:rsidR="002D1D1C">
              <w:rPr>
                <w:rFonts w:ascii="Century Gothic" w:hAnsi="Century Gothic"/>
              </w:rPr>
              <w:t>t learning time for YR children.</w:t>
            </w:r>
          </w:p>
          <w:p w14:paraId="5C6065CD" w14:textId="2D161728" w:rsidR="002D1D1C" w:rsidRDefault="002D1D1C" w:rsidP="00CA5C1B">
            <w:pPr>
              <w:rPr>
                <w:rFonts w:ascii="Century Gothic" w:hAnsi="Century Gothic"/>
              </w:rPr>
            </w:pPr>
            <w:r>
              <w:rPr>
                <w:rFonts w:ascii="Century Gothic" w:hAnsi="Century Gothic"/>
              </w:rPr>
              <w:t>September 202</w:t>
            </w:r>
            <w:r w:rsidR="00857E5B">
              <w:rPr>
                <w:rFonts w:ascii="Century Gothic" w:hAnsi="Century Gothic"/>
              </w:rPr>
              <w:t>2</w:t>
            </w:r>
            <w:r>
              <w:rPr>
                <w:rFonts w:ascii="Century Gothic" w:hAnsi="Century Gothic"/>
              </w:rPr>
              <w:t xml:space="preserve"> </w:t>
            </w:r>
            <w:r w:rsidR="00857E5B">
              <w:rPr>
                <w:rFonts w:ascii="Century Gothic" w:hAnsi="Century Gothic"/>
              </w:rPr>
              <w:t xml:space="preserve">will see Y1 have access to the EYFS for Monday afternoons during the autumn term, while Y2 access forest school activities. </w:t>
            </w:r>
          </w:p>
        </w:tc>
      </w:tr>
      <w:tr w:rsidR="006F6434" w14:paraId="4560A3B3" w14:textId="77777777" w:rsidTr="006F6434">
        <w:tc>
          <w:tcPr>
            <w:tcW w:w="1999" w:type="dxa"/>
            <w:vMerge/>
          </w:tcPr>
          <w:p w14:paraId="01B344E4" w14:textId="77777777" w:rsidR="006F6434" w:rsidRDefault="006F6434" w:rsidP="00CA5C1B">
            <w:pPr>
              <w:rPr>
                <w:rFonts w:ascii="Century Gothic" w:hAnsi="Century Gothic"/>
              </w:rPr>
            </w:pPr>
          </w:p>
        </w:tc>
        <w:tc>
          <w:tcPr>
            <w:tcW w:w="2024" w:type="dxa"/>
          </w:tcPr>
          <w:p w14:paraId="556686EA" w14:textId="77777777" w:rsidR="006F6434" w:rsidRDefault="006F6434" w:rsidP="00CA5C1B">
            <w:pPr>
              <w:rPr>
                <w:rFonts w:ascii="Century Gothic" w:hAnsi="Century Gothic"/>
              </w:rPr>
            </w:pPr>
            <w:r>
              <w:rPr>
                <w:rFonts w:ascii="Century Gothic" w:hAnsi="Century Gothic"/>
              </w:rPr>
              <w:t>We have moved some of our storage from the first floor to the ground floor so books and other resources are closer to the classrooms</w:t>
            </w:r>
          </w:p>
        </w:tc>
        <w:tc>
          <w:tcPr>
            <w:tcW w:w="1995" w:type="dxa"/>
          </w:tcPr>
          <w:p w14:paraId="59529FAB" w14:textId="77777777" w:rsidR="006F6434" w:rsidRDefault="006F6434" w:rsidP="00CA5C1B">
            <w:pPr>
              <w:rPr>
                <w:rFonts w:ascii="Century Gothic" w:hAnsi="Century Gothic"/>
              </w:rPr>
            </w:pPr>
            <w:r>
              <w:rPr>
                <w:rFonts w:ascii="Century Gothic" w:hAnsi="Century Gothic"/>
              </w:rPr>
              <w:t>Staff can access classroom equipment more easily</w:t>
            </w:r>
          </w:p>
        </w:tc>
        <w:tc>
          <w:tcPr>
            <w:tcW w:w="7869" w:type="dxa"/>
          </w:tcPr>
          <w:p w14:paraId="51C439BD" w14:textId="77777777" w:rsidR="006F6434" w:rsidRDefault="002D1D1C" w:rsidP="00CA5C1B">
            <w:pPr>
              <w:rPr>
                <w:rFonts w:ascii="Century Gothic" w:hAnsi="Century Gothic"/>
              </w:rPr>
            </w:pPr>
            <w:r>
              <w:rPr>
                <w:rFonts w:ascii="Century Gothic" w:hAnsi="Century Gothic"/>
              </w:rPr>
              <w:t>DT equipment now stored in and around the Cosmos</w:t>
            </w:r>
          </w:p>
          <w:p w14:paraId="6FE7E099" w14:textId="77777777" w:rsidR="002D1D1C" w:rsidRDefault="002D1D1C" w:rsidP="00CA5C1B">
            <w:pPr>
              <w:rPr>
                <w:rFonts w:ascii="Century Gothic" w:hAnsi="Century Gothic"/>
              </w:rPr>
            </w:pPr>
            <w:r>
              <w:rPr>
                <w:rFonts w:ascii="Century Gothic" w:hAnsi="Century Gothic"/>
              </w:rPr>
              <w:t>Art equipment now stored outside the Cosmos</w:t>
            </w:r>
          </w:p>
          <w:p w14:paraId="2DA03EBA" w14:textId="77777777" w:rsidR="002D1D1C" w:rsidRDefault="002D1D1C" w:rsidP="00CA5C1B">
            <w:pPr>
              <w:rPr>
                <w:rFonts w:ascii="Century Gothic" w:hAnsi="Century Gothic"/>
              </w:rPr>
            </w:pPr>
            <w:r>
              <w:rPr>
                <w:rFonts w:ascii="Century Gothic" w:hAnsi="Century Gothic"/>
              </w:rPr>
              <w:t>Computing equipment now stored in the long corridor</w:t>
            </w:r>
          </w:p>
          <w:p w14:paraId="779323D5" w14:textId="77777777" w:rsidR="002D1D1C" w:rsidRDefault="002D1D1C" w:rsidP="00CA5C1B">
            <w:pPr>
              <w:rPr>
                <w:rFonts w:ascii="Century Gothic" w:hAnsi="Century Gothic"/>
              </w:rPr>
            </w:pPr>
          </w:p>
          <w:p w14:paraId="62D2A068" w14:textId="77777777" w:rsidR="002D1D1C" w:rsidRDefault="002D1D1C" w:rsidP="00CA5C1B">
            <w:pPr>
              <w:rPr>
                <w:rFonts w:ascii="Century Gothic" w:hAnsi="Century Gothic"/>
              </w:rPr>
            </w:pPr>
            <w:r>
              <w:rPr>
                <w:rFonts w:ascii="Century Gothic" w:hAnsi="Century Gothic"/>
              </w:rPr>
              <w:t>All were previously either upstairs, disparate or both</w:t>
            </w:r>
          </w:p>
        </w:tc>
      </w:tr>
    </w:tbl>
    <w:p w14:paraId="2774F5C7" w14:textId="77777777" w:rsidR="004B22BF" w:rsidRDefault="004B22BF" w:rsidP="004B22BF">
      <w:pPr>
        <w:rPr>
          <w:rFonts w:ascii="Century Gothic" w:hAnsi="Century Gothic"/>
          <w:b/>
        </w:rPr>
      </w:pPr>
    </w:p>
    <w:p w14:paraId="4D058E69" w14:textId="2B94393B" w:rsidR="00B350AA" w:rsidRPr="00274B9F" w:rsidRDefault="006F6434" w:rsidP="004B22BF">
      <w:pPr>
        <w:rPr>
          <w:rFonts w:ascii="Century Gothic" w:hAnsi="Century Gothic"/>
          <w:b/>
        </w:rPr>
      </w:pPr>
      <w:r>
        <w:rPr>
          <w:rFonts w:ascii="Century Gothic" w:hAnsi="Century Gothic"/>
          <w:b/>
        </w:rPr>
        <w:t>Aims and Objectives 202</w:t>
      </w:r>
      <w:r w:rsidR="00857E5B">
        <w:rPr>
          <w:rFonts w:ascii="Century Gothic" w:hAnsi="Century Gothic"/>
          <w:b/>
        </w:rPr>
        <w:t>2</w:t>
      </w:r>
      <w:r>
        <w:rPr>
          <w:rFonts w:ascii="Century Gothic" w:hAnsi="Century Gothic"/>
          <w:b/>
        </w:rPr>
        <w:t>-2</w:t>
      </w:r>
      <w:r w:rsidR="00857E5B">
        <w:rPr>
          <w:rFonts w:ascii="Century Gothic" w:hAnsi="Century Gothic"/>
          <w:b/>
        </w:rPr>
        <w:t>5</w:t>
      </w:r>
    </w:p>
    <w:tbl>
      <w:tblPr>
        <w:tblStyle w:val="TableGrid"/>
        <w:tblW w:w="0" w:type="auto"/>
        <w:tblLook w:val="04A0" w:firstRow="1" w:lastRow="0" w:firstColumn="1" w:lastColumn="0" w:noHBand="0" w:noVBand="1"/>
      </w:tblPr>
      <w:tblGrid>
        <w:gridCol w:w="2839"/>
        <w:gridCol w:w="1003"/>
        <w:gridCol w:w="4997"/>
        <w:gridCol w:w="1303"/>
        <w:gridCol w:w="1606"/>
        <w:gridCol w:w="2200"/>
      </w:tblGrid>
      <w:tr w:rsidR="002D1D1C" w14:paraId="39B3FF66" w14:textId="77777777" w:rsidTr="0066120D">
        <w:tc>
          <w:tcPr>
            <w:tcW w:w="13948" w:type="dxa"/>
            <w:gridSpan w:val="6"/>
          </w:tcPr>
          <w:p w14:paraId="6935380B" w14:textId="77777777" w:rsidR="002D1D1C" w:rsidRPr="002D1D1C" w:rsidRDefault="002D1D1C" w:rsidP="002D1D1C">
            <w:pPr>
              <w:pStyle w:val="BodyText"/>
              <w:numPr>
                <w:ilvl w:val="0"/>
                <w:numId w:val="2"/>
              </w:numPr>
              <w:rPr>
                <w:rFonts w:ascii="Century Gothic" w:hAnsi="Century Gothic" w:cs="Arial"/>
                <w:bCs/>
                <w:i/>
                <w:color w:val="auto"/>
                <w:szCs w:val="22"/>
              </w:rPr>
            </w:pPr>
            <w:r>
              <w:rPr>
                <w:rFonts w:ascii="Century Gothic" w:hAnsi="Century Gothic" w:cs="Arial"/>
                <w:bCs/>
                <w:i/>
                <w:color w:val="auto"/>
                <w:szCs w:val="22"/>
              </w:rPr>
              <w:t>Improving participation in the curriculum</w:t>
            </w:r>
          </w:p>
        </w:tc>
      </w:tr>
      <w:tr w:rsidR="004B4EAB" w14:paraId="16A0935D" w14:textId="77777777" w:rsidTr="0066120D">
        <w:tc>
          <w:tcPr>
            <w:tcW w:w="2839" w:type="dxa"/>
          </w:tcPr>
          <w:p w14:paraId="4959BA21" w14:textId="77777777" w:rsidR="002D1D1C" w:rsidRPr="00B74EFB" w:rsidRDefault="002D1D1C" w:rsidP="00CA5C1B">
            <w:pPr>
              <w:pStyle w:val="BodyText"/>
              <w:jc w:val="center"/>
              <w:rPr>
                <w:rFonts w:ascii="Century Gothic" w:hAnsi="Century Gothic" w:cs="Arial"/>
                <w:b/>
                <w:bCs/>
                <w:color w:val="auto"/>
                <w:szCs w:val="22"/>
              </w:rPr>
            </w:pPr>
            <w:r>
              <w:rPr>
                <w:rFonts w:ascii="Century Gothic" w:hAnsi="Century Gothic" w:cs="Arial"/>
                <w:b/>
                <w:bCs/>
                <w:color w:val="auto"/>
                <w:szCs w:val="22"/>
              </w:rPr>
              <w:t>Priority</w:t>
            </w:r>
          </w:p>
        </w:tc>
        <w:tc>
          <w:tcPr>
            <w:tcW w:w="1003" w:type="dxa"/>
          </w:tcPr>
          <w:p w14:paraId="1246682C" w14:textId="77777777" w:rsidR="002D1D1C" w:rsidRPr="00B74EFB" w:rsidRDefault="002D1D1C" w:rsidP="00CA5C1B">
            <w:pPr>
              <w:pStyle w:val="BodyText"/>
              <w:jc w:val="center"/>
              <w:rPr>
                <w:rFonts w:ascii="Century Gothic" w:hAnsi="Century Gothic" w:cs="Arial"/>
                <w:b/>
                <w:bCs/>
                <w:color w:val="auto"/>
                <w:szCs w:val="22"/>
              </w:rPr>
            </w:pPr>
            <w:r>
              <w:rPr>
                <w:rFonts w:ascii="Century Gothic" w:hAnsi="Century Gothic" w:cs="Arial"/>
                <w:b/>
                <w:bCs/>
                <w:color w:val="auto"/>
                <w:szCs w:val="22"/>
              </w:rPr>
              <w:t>Who?</w:t>
            </w:r>
          </w:p>
        </w:tc>
        <w:tc>
          <w:tcPr>
            <w:tcW w:w="4997" w:type="dxa"/>
          </w:tcPr>
          <w:p w14:paraId="32170DD7" w14:textId="77777777" w:rsidR="002D1D1C" w:rsidRPr="00B74EFB" w:rsidRDefault="002D1D1C" w:rsidP="00CA5C1B">
            <w:pPr>
              <w:pStyle w:val="BodyText"/>
              <w:jc w:val="center"/>
              <w:rPr>
                <w:rFonts w:ascii="Century Gothic" w:hAnsi="Century Gothic" w:cs="Arial"/>
                <w:b/>
                <w:bCs/>
                <w:color w:val="auto"/>
                <w:szCs w:val="22"/>
              </w:rPr>
            </w:pPr>
            <w:r>
              <w:rPr>
                <w:rFonts w:ascii="Century Gothic" w:hAnsi="Century Gothic" w:cs="Arial"/>
                <w:b/>
                <w:bCs/>
                <w:color w:val="auto"/>
                <w:szCs w:val="22"/>
              </w:rPr>
              <w:t>Strategy / Action</w:t>
            </w:r>
          </w:p>
        </w:tc>
        <w:tc>
          <w:tcPr>
            <w:tcW w:w="1303" w:type="dxa"/>
          </w:tcPr>
          <w:p w14:paraId="397AD13D" w14:textId="77777777" w:rsidR="002D1D1C" w:rsidRPr="00B74EFB" w:rsidRDefault="002D1D1C" w:rsidP="00CA5C1B">
            <w:pPr>
              <w:pStyle w:val="BodyText"/>
              <w:jc w:val="center"/>
              <w:rPr>
                <w:rFonts w:ascii="Century Gothic" w:hAnsi="Century Gothic" w:cs="Arial"/>
                <w:b/>
                <w:bCs/>
                <w:color w:val="auto"/>
                <w:szCs w:val="22"/>
              </w:rPr>
            </w:pPr>
            <w:r>
              <w:rPr>
                <w:rFonts w:ascii="Century Gothic" w:hAnsi="Century Gothic" w:cs="Arial"/>
                <w:b/>
                <w:bCs/>
                <w:color w:val="auto"/>
                <w:szCs w:val="22"/>
              </w:rPr>
              <w:t>Resources</w:t>
            </w:r>
          </w:p>
        </w:tc>
        <w:tc>
          <w:tcPr>
            <w:tcW w:w="1606" w:type="dxa"/>
          </w:tcPr>
          <w:p w14:paraId="37B9ECB9" w14:textId="77777777" w:rsidR="002D1D1C" w:rsidRPr="00B74EFB" w:rsidRDefault="002D1D1C" w:rsidP="00CA5C1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When?</w:t>
            </w:r>
          </w:p>
        </w:tc>
        <w:tc>
          <w:tcPr>
            <w:tcW w:w="2200" w:type="dxa"/>
          </w:tcPr>
          <w:p w14:paraId="72BB4DB2" w14:textId="77777777" w:rsidR="002D1D1C" w:rsidRPr="00B74EFB" w:rsidRDefault="002D1D1C" w:rsidP="00CA5C1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Success Criteria</w:t>
            </w:r>
          </w:p>
        </w:tc>
      </w:tr>
      <w:tr w:rsidR="004B4EAB" w14:paraId="7902D8A5" w14:textId="77777777" w:rsidTr="0066120D">
        <w:tc>
          <w:tcPr>
            <w:tcW w:w="2839" w:type="dxa"/>
          </w:tcPr>
          <w:p w14:paraId="29420744" w14:textId="77777777" w:rsidR="002D1D1C" w:rsidRPr="002D1D1C" w:rsidRDefault="002D1D1C" w:rsidP="00A470A5">
            <w:pPr>
              <w:rPr>
                <w:rFonts w:ascii="Century Gothic" w:hAnsi="Century Gothic"/>
                <w:sz w:val="18"/>
              </w:rPr>
            </w:pPr>
            <w:r w:rsidRPr="002D1D1C">
              <w:rPr>
                <w:rFonts w:ascii="Century Gothic" w:hAnsi="Century Gothic"/>
                <w:sz w:val="18"/>
              </w:rPr>
              <w:t>Effective communication with parents</w:t>
            </w:r>
          </w:p>
        </w:tc>
        <w:tc>
          <w:tcPr>
            <w:tcW w:w="1003" w:type="dxa"/>
          </w:tcPr>
          <w:p w14:paraId="651D832F" w14:textId="77777777" w:rsidR="002D1D1C" w:rsidRPr="002D1D1C" w:rsidRDefault="002D1D1C" w:rsidP="00A470A5">
            <w:pPr>
              <w:rPr>
                <w:rFonts w:ascii="Century Gothic" w:hAnsi="Century Gothic"/>
                <w:sz w:val="18"/>
              </w:rPr>
            </w:pPr>
            <w:r w:rsidRPr="002D1D1C">
              <w:rPr>
                <w:rFonts w:ascii="Century Gothic" w:hAnsi="Century Gothic"/>
                <w:sz w:val="18"/>
              </w:rPr>
              <w:t>SLT / SENCo</w:t>
            </w:r>
          </w:p>
        </w:tc>
        <w:tc>
          <w:tcPr>
            <w:tcW w:w="4997" w:type="dxa"/>
          </w:tcPr>
          <w:p w14:paraId="383E86DB" w14:textId="77777777" w:rsidR="002D1D1C" w:rsidRPr="002D1D1C" w:rsidRDefault="002D1D1C" w:rsidP="00A470A5">
            <w:pPr>
              <w:rPr>
                <w:rFonts w:ascii="Century Gothic" w:hAnsi="Century Gothic"/>
                <w:sz w:val="18"/>
              </w:rPr>
            </w:pPr>
            <w:r w:rsidRPr="002D1D1C">
              <w:rPr>
                <w:rFonts w:ascii="Century Gothic" w:hAnsi="Century Gothic"/>
                <w:sz w:val="18"/>
              </w:rPr>
              <w:t>Parents’ evening up to three times per year</w:t>
            </w:r>
          </w:p>
          <w:p w14:paraId="51C83ECC" w14:textId="77777777" w:rsidR="002D1D1C" w:rsidRPr="002D1D1C" w:rsidRDefault="002D1D1C" w:rsidP="00A470A5">
            <w:pPr>
              <w:rPr>
                <w:rFonts w:ascii="Century Gothic" w:hAnsi="Century Gothic"/>
                <w:sz w:val="18"/>
              </w:rPr>
            </w:pPr>
            <w:r w:rsidRPr="002D1D1C">
              <w:rPr>
                <w:rFonts w:ascii="Century Gothic" w:hAnsi="Century Gothic"/>
                <w:sz w:val="18"/>
              </w:rPr>
              <w:t>Annual Review meetings with SENCo</w:t>
            </w:r>
          </w:p>
          <w:p w14:paraId="54EB51AA" w14:textId="77777777" w:rsidR="002D1D1C" w:rsidRDefault="002D1D1C" w:rsidP="00A470A5">
            <w:pPr>
              <w:rPr>
                <w:rFonts w:ascii="Century Gothic" w:hAnsi="Century Gothic"/>
                <w:sz w:val="18"/>
              </w:rPr>
            </w:pPr>
            <w:r w:rsidRPr="002D1D1C">
              <w:rPr>
                <w:rFonts w:ascii="Century Gothic" w:hAnsi="Century Gothic"/>
                <w:sz w:val="18"/>
              </w:rPr>
              <w:t>Stay and Learn sessions (3pm slots)</w:t>
            </w:r>
          </w:p>
          <w:p w14:paraId="0A1DFDA4" w14:textId="17F5A847" w:rsidR="00857E5B" w:rsidRPr="002D1D1C" w:rsidRDefault="00857E5B" w:rsidP="00A470A5">
            <w:pPr>
              <w:rPr>
                <w:rFonts w:ascii="Century Gothic" w:hAnsi="Century Gothic"/>
                <w:sz w:val="18"/>
              </w:rPr>
            </w:pPr>
            <w:r>
              <w:rPr>
                <w:rFonts w:ascii="Century Gothic" w:hAnsi="Century Gothic"/>
                <w:sz w:val="18"/>
              </w:rPr>
              <w:t>Specialist teaching advice to Y6 parents (maths)</w:t>
            </w:r>
          </w:p>
        </w:tc>
        <w:tc>
          <w:tcPr>
            <w:tcW w:w="1303" w:type="dxa"/>
          </w:tcPr>
          <w:p w14:paraId="3B9834C6" w14:textId="77777777" w:rsidR="002D1D1C" w:rsidRPr="002D1D1C" w:rsidRDefault="002D1D1C" w:rsidP="00A470A5">
            <w:pPr>
              <w:rPr>
                <w:rFonts w:ascii="Century Gothic" w:hAnsi="Century Gothic"/>
                <w:sz w:val="18"/>
              </w:rPr>
            </w:pPr>
            <w:r w:rsidRPr="002D1D1C">
              <w:rPr>
                <w:rFonts w:ascii="Century Gothic" w:hAnsi="Century Gothic"/>
                <w:sz w:val="18"/>
              </w:rPr>
              <w:t>Time allocated</w:t>
            </w:r>
          </w:p>
        </w:tc>
        <w:tc>
          <w:tcPr>
            <w:tcW w:w="1606" w:type="dxa"/>
          </w:tcPr>
          <w:p w14:paraId="592D729C" w14:textId="77777777" w:rsidR="002D1D1C" w:rsidRPr="002D1D1C" w:rsidRDefault="002D1D1C" w:rsidP="00A470A5">
            <w:pPr>
              <w:rPr>
                <w:rFonts w:ascii="Century Gothic" w:hAnsi="Century Gothic"/>
                <w:sz w:val="18"/>
              </w:rPr>
            </w:pPr>
            <w:r>
              <w:rPr>
                <w:rFonts w:ascii="Century Gothic" w:hAnsi="Century Gothic"/>
                <w:sz w:val="18"/>
              </w:rPr>
              <w:t>In place / S&amp;L – once parents are allowed back in the school building</w:t>
            </w:r>
          </w:p>
        </w:tc>
        <w:tc>
          <w:tcPr>
            <w:tcW w:w="2200" w:type="dxa"/>
          </w:tcPr>
          <w:p w14:paraId="3F92ACFA" w14:textId="77777777" w:rsidR="002D1D1C" w:rsidRPr="002D1D1C" w:rsidRDefault="002D1D1C" w:rsidP="00A470A5">
            <w:pPr>
              <w:rPr>
                <w:rFonts w:ascii="Century Gothic" w:hAnsi="Century Gothic"/>
                <w:sz w:val="18"/>
              </w:rPr>
            </w:pPr>
            <w:r w:rsidRPr="002D1D1C">
              <w:rPr>
                <w:rFonts w:ascii="Century Gothic" w:hAnsi="Century Gothic"/>
                <w:sz w:val="18"/>
              </w:rPr>
              <w:t>Parents are, and feel, fully informed about progress and engage with their child’s learning</w:t>
            </w:r>
          </w:p>
        </w:tc>
      </w:tr>
      <w:tr w:rsidR="004B4EAB" w14:paraId="2C59AF92" w14:textId="77777777" w:rsidTr="0066120D">
        <w:tc>
          <w:tcPr>
            <w:tcW w:w="2839" w:type="dxa"/>
          </w:tcPr>
          <w:p w14:paraId="7D3E2C5F" w14:textId="77777777" w:rsidR="002D1D1C" w:rsidRPr="002D1D1C" w:rsidRDefault="002D1D1C" w:rsidP="00A470A5">
            <w:pPr>
              <w:rPr>
                <w:rFonts w:ascii="Century Gothic" w:hAnsi="Century Gothic"/>
                <w:sz w:val="18"/>
              </w:rPr>
            </w:pPr>
            <w:r>
              <w:rPr>
                <w:rFonts w:ascii="Century Gothic" w:hAnsi="Century Gothic"/>
                <w:sz w:val="18"/>
              </w:rPr>
              <w:t>Training for staff on increasing access to the curriculum for all pupils</w:t>
            </w:r>
          </w:p>
        </w:tc>
        <w:tc>
          <w:tcPr>
            <w:tcW w:w="1003" w:type="dxa"/>
          </w:tcPr>
          <w:p w14:paraId="55393138" w14:textId="77777777" w:rsidR="002D1D1C" w:rsidRPr="002D1D1C" w:rsidRDefault="002D1D1C" w:rsidP="00A470A5">
            <w:pPr>
              <w:rPr>
                <w:rFonts w:ascii="Century Gothic" w:hAnsi="Century Gothic"/>
                <w:sz w:val="18"/>
              </w:rPr>
            </w:pPr>
            <w:r>
              <w:rPr>
                <w:rFonts w:ascii="Century Gothic" w:hAnsi="Century Gothic"/>
                <w:sz w:val="18"/>
              </w:rPr>
              <w:t>SLT / SENCo</w:t>
            </w:r>
          </w:p>
        </w:tc>
        <w:tc>
          <w:tcPr>
            <w:tcW w:w="4997" w:type="dxa"/>
          </w:tcPr>
          <w:p w14:paraId="0E22232A" w14:textId="77777777" w:rsidR="002D1D1C" w:rsidRDefault="002D1D1C" w:rsidP="00A470A5">
            <w:pPr>
              <w:rPr>
                <w:rFonts w:ascii="Century Gothic" w:hAnsi="Century Gothic"/>
                <w:sz w:val="18"/>
              </w:rPr>
            </w:pPr>
            <w:r>
              <w:rPr>
                <w:rFonts w:ascii="Century Gothic" w:hAnsi="Century Gothic"/>
                <w:sz w:val="18"/>
              </w:rPr>
              <w:t>Epipen training (refresher)</w:t>
            </w:r>
          </w:p>
          <w:p w14:paraId="4EABB25C" w14:textId="77777777" w:rsidR="002D1D1C" w:rsidRDefault="002D1D1C" w:rsidP="00A470A5">
            <w:pPr>
              <w:rPr>
                <w:rFonts w:ascii="Century Gothic" w:hAnsi="Century Gothic"/>
                <w:sz w:val="18"/>
              </w:rPr>
            </w:pPr>
            <w:r>
              <w:rPr>
                <w:rFonts w:ascii="Century Gothic" w:hAnsi="Century Gothic"/>
                <w:sz w:val="18"/>
              </w:rPr>
              <w:t>Ensure all relevant staff are trained in intimate care, and know /understand the Intimate Care Policy</w:t>
            </w:r>
          </w:p>
          <w:p w14:paraId="2BE664CA" w14:textId="77777777" w:rsidR="002D1D1C" w:rsidRDefault="004B4EAB" w:rsidP="00A470A5">
            <w:pPr>
              <w:rPr>
                <w:rFonts w:ascii="Century Gothic" w:hAnsi="Century Gothic"/>
                <w:sz w:val="18"/>
              </w:rPr>
            </w:pPr>
            <w:r>
              <w:rPr>
                <w:rFonts w:ascii="Century Gothic" w:hAnsi="Century Gothic"/>
                <w:sz w:val="18"/>
              </w:rPr>
              <w:t>All classroom given access to CPD opportunities in</w:t>
            </w:r>
          </w:p>
          <w:p w14:paraId="40B56C67" w14:textId="77777777" w:rsidR="004B4EAB" w:rsidRDefault="004B4EAB" w:rsidP="004B4EAB">
            <w:pPr>
              <w:pStyle w:val="ListParagraph"/>
              <w:numPr>
                <w:ilvl w:val="0"/>
                <w:numId w:val="3"/>
              </w:numPr>
              <w:rPr>
                <w:rFonts w:ascii="Century Gothic" w:hAnsi="Century Gothic"/>
                <w:sz w:val="18"/>
              </w:rPr>
            </w:pPr>
            <w:r>
              <w:rPr>
                <w:rFonts w:ascii="Century Gothic" w:hAnsi="Century Gothic"/>
                <w:sz w:val="18"/>
              </w:rPr>
              <w:t>Dyslexia</w:t>
            </w:r>
          </w:p>
          <w:p w14:paraId="0B0C8F27" w14:textId="77777777" w:rsidR="004B4EAB" w:rsidRDefault="004B4EAB" w:rsidP="004B4EAB">
            <w:pPr>
              <w:pStyle w:val="ListParagraph"/>
              <w:numPr>
                <w:ilvl w:val="0"/>
                <w:numId w:val="3"/>
              </w:numPr>
              <w:rPr>
                <w:rFonts w:ascii="Century Gothic" w:hAnsi="Century Gothic"/>
                <w:sz w:val="18"/>
              </w:rPr>
            </w:pPr>
            <w:r>
              <w:rPr>
                <w:rFonts w:ascii="Century Gothic" w:hAnsi="Century Gothic"/>
                <w:sz w:val="18"/>
              </w:rPr>
              <w:t>Autism</w:t>
            </w:r>
          </w:p>
          <w:p w14:paraId="7BDC7593" w14:textId="6726EAD4" w:rsidR="004B4EAB" w:rsidRDefault="00857E5B" w:rsidP="004B4EAB">
            <w:pPr>
              <w:pStyle w:val="ListParagraph"/>
              <w:numPr>
                <w:ilvl w:val="0"/>
                <w:numId w:val="3"/>
              </w:numPr>
              <w:rPr>
                <w:rFonts w:ascii="Century Gothic" w:hAnsi="Century Gothic"/>
                <w:sz w:val="18"/>
              </w:rPr>
            </w:pPr>
            <w:r>
              <w:rPr>
                <w:rFonts w:ascii="Century Gothic" w:hAnsi="Century Gothic"/>
                <w:sz w:val="18"/>
              </w:rPr>
              <w:t>Power Maths</w:t>
            </w:r>
          </w:p>
          <w:p w14:paraId="53978143" w14:textId="77777777" w:rsidR="004B4EAB" w:rsidRDefault="004B4EAB" w:rsidP="004B4EAB">
            <w:pPr>
              <w:pStyle w:val="ListParagraph"/>
              <w:numPr>
                <w:ilvl w:val="0"/>
                <w:numId w:val="3"/>
              </w:numPr>
              <w:rPr>
                <w:rFonts w:ascii="Century Gothic" w:hAnsi="Century Gothic"/>
                <w:sz w:val="18"/>
              </w:rPr>
            </w:pPr>
            <w:r>
              <w:rPr>
                <w:rFonts w:ascii="Century Gothic" w:hAnsi="Century Gothic"/>
                <w:sz w:val="18"/>
              </w:rPr>
              <w:t>Read Write Inc</w:t>
            </w:r>
          </w:p>
          <w:p w14:paraId="7646C0BA" w14:textId="77777777" w:rsidR="004B4EAB" w:rsidRPr="004B4EAB" w:rsidRDefault="004B4EAB" w:rsidP="004B4EAB">
            <w:pPr>
              <w:pStyle w:val="ListParagraph"/>
              <w:numPr>
                <w:ilvl w:val="0"/>
                <w:numId w:val="3"/>
              </w:numPr>
              <w:rPr>
                <w:rFonts w:ascii="Century Gothic" w:hAnsi="Century Gothic"/>
                <w:sz w:val="18"/>
              </w:rPr>
            </w:pPr>
            <w:r>
              <w:rPr>
                <w:rFonts w:ascii="Century Gothic" w:hAnsi="Century Gothic"/>
                <w:sz w:val="18"/>
              </w:rPr>
              <w:t>Talk 4 Writing</w:t>
            </w:r>
          </w:p>
        </w:tc>
        <w:tc>
          <w:tcPr>
            <w:tcW w:w="1303" w:type="dxa"/>
          </w:tcPr>
          <w:p w14:paraId="135C9429" w14:textId="77777777" w:rsidR="002D1D1C" w:rsidRDefault="004B4EAB" w:rsidP="00A470A5">
            <w:pPr>
              <w:rPr>
                <w:rFonts w:ascii="Century Gothic" w:hAnsi="Century Gothic"/>
                <w:sz w:val="18"/>
              </w:rPr>
            </w:pPr>
            <w:r>
              <w:rPr>
                <w:rFonts w:ascii="Century Gothic" w:hAnsi="Century Gothic"/>
                <w:sz w:val="18"/>
              </w:rPr>
              <w:t>Training time</w:t>
            </w:r>
          </w:p>
          <w:p w14:paraId="61ACB4A5" w14:textId="77777777" w:rsidR="004B4EAB" w:rsidRDefault="004B4EAB" w:rsidP="00A470A5">
            <w:pPr>
              <w:rPr>
                <w:rFonts w:ascii="Century Gothic" w:hAnsi="Century Gothic"/>
                <w:sz w:val="18"/>
              </w:rPr>
            </w:pPr>
          </w:p>
          <w:p w14:paraId="399B1048" w14:textId="77777777" w:rsidR="004B4EAB" w:rsidRPr="002D1D1C" w:rsidRDefault="004B4EAB" w:rsidP="00A470A5">
            <w:pPr>
              <w:rPr>
                <w:rFonts w:ascii="Century Gothic" w:hAnsi="Century Gothic"/>
                <w:sz w:val="18"/>
              </w:rPr>
            </w:pPr>
            <w:r>
              <w:rPr>
                <w:rFonts w:ascii="Century Gothic" w:hAnsi="Century Gothic"/>
                <w:sz w:val="18"/>
              </w:rPr>
              <w:t>Training budget</w:t>
            </w:r>
          </w:p>
        </w:tc>
        <w:tc>
          <w:tcPr>
            <w:tcW w:w="1606" w:type="dxa"/>
          </w:tcPr>
          <w:p w14:paraId="0CCC7B0B" w14:textId="77777777" w:rsidR="002D1D1C" w:rsidRPr="002D1D1C" w:rsidRDefault="004B4EAB" w:rsidP="00A470A5">
            <w:pPr>
              <w:rPr>
                <w:rFonts w:ascii="Century Gothic" w:hAnsi="Century Gothic"/>
                <w:sz w:val="18"/>
              </w:rPr>
            </w:pPr>
            <w:r>
              <w:rPr>
                <w:rFonts w:ascii="Century Gothic" w:hAnsi="Century Gothic"/>
                <w:sz w:val="18"/>
              </w:rPr>
              <w:t>See 3-5 year SIP</w:t>
            </w:r>
          </w:p>
        </w:tc>
        <w:tc>
          <w:tcPr>
            <w:tcW w:w="2200" w:type="dxa"/>
          </w:tcPr>
          <w:p w14:paraId="1B990328" w14:textId="77777777" w:rsidR="002D1D1C" w:rsidRDefault="004B4EAB" w:rsidP="004B4EAB">
            <w:pPr>
              <w:rPr>
                <w:rFonts w:ascii="Century Gothic" w:hAnsi="Century Gothic"/>
                <w:sz w:val="18"/>
              </w:rPr>
            </w:pPr>
            <w:r>
              <w:rPr>
                <w:rFonts w:ascii="Century Gothic" w:hAnsi="Century Gothic"/>
                <w:sz w:val="18"/>
              </w:rPr>
              <w:t>Children access the full curriculum with increasing success</w:t>
            </w:r>
          </w:p>
          <w:p w14:paraId="581AC4CF" w14:textId="77777777" w:rsidR="004B4EAB" w:rsidRDefault="004B4EAB" w:rsidP="004B4EAB">
            <w:pPr>
              <w:rPr>
                <w:rFonts w:ascii="Century Gothic" w:hAnsi="Century Gothic"/>
                <w:sz w:val="18"/>
              </w:rPr>
            </w:pPr>
          </w:p>
          <w:p w14:paraId="15FD2AA5" w14:textId="77777777" w:rsidR="004B4EAB" w:rsidRPr="002D1D1C" w:rsidRDefault="004B4EAB" w:rsidP="004B4EAB">
            <w:pPr>
              <w:rPr>
                <w:rFonts w:ascii="Century Gothic" w:hAnsi="Century Gothic"/>
                <w:sz w:val="18"/>
              </w:rPr>
            </w:pPr>
            <w:r>
              <w:rPr>
                <w:rFonts w:ascii="Century Gothic" w:hAnsi="Century Gothic"/>
                <w:sz w:val="18"/>
              </w:rPr>
              <w:t>Needs of all learners met</w:t>
            </w:r>
          </w:p>
        </w:tc>
      </w:tr>
      <w:tr w:rsidR="004B4EAB" w14:paraId="768B2AD7" w14:textId="77777777" w:rsidTr="0066120D">
        <w:tc>
          <w:tcPr>
            <w:tcW w:w="2839" w:type="dxa"/>
          </w:tcPr>
          <w:p w14:paraId="07B12D4A" w14:textId="3E7C1636" w:rsidR="004B4EAB" w:rsidRDefault="004B4EAB" w:rsidP="004B4EAB">
            <w:pPr>
              <w:rPr>
                <w:rFonts w:ascii="Century Gothic" w:hAnsi="Century Gothic"/>
                <w:sz w:val="18"/>
              </w:rPr>
            </w:pPr>
            <w:r>
              <w:rPr>
                <w:rFonts w:ascii="Century Gothic" w:hAnsi="Century Gothic"/>
                <w:sz w:val="18"/>
              </w:rPr>
              <w:t xml:space="preserve">Introduce </w:t>
            </w:r>
            <w:r w:rsidR="00857E5B">
              <w:rPr>
                <w:rFonts w:ascii="Century Gothic" w:hAnsi="Century Gothic"/>
                <w:sz w:val="18"/>
              </w:rPr>
              <w:t>TalkBoost</w:t>
            </w:r>
            <w:r>
              <w:rPr>
                <w:rFonts w:ascii="Century Gothic" w:hAnsi="Century Gothic"/>
                <w:sz w:val="18"/>
              </w:rPr>
              <w:t xml:space="preserve"> to support younger children with their early language development</w:t>
            </w:r>
          </w:p>
        </w:tc>
        <w:tc>
          <w:tcPr>
            <w:tcW w:w="1003" w:type="dxa"/>
          </w:tcPr>
          <w:p w14:paraId="33231AAB" w14:textId="77777777" w:rsidR="004B4EAB" w:rsidRDefault="004B4EAB" w:rsidP="00A470A5">
            <w:pPr>
              <w:rPr>
                <w:rFonts w:ascii="Century Gothic" w:hAnsi="Century Gothic"/>
                <w:sz w:val="18"/>
              </w:rPr>
            </w:pPr>
            <w:r>
              <w:rPr>
                <w:rFonts w:ascii="Century Gothic" w:hAnsi="Century Gothic"/>
                <w:sz w:val="18"/>
              </w:rPr>
              <w:t>EYFS leader</w:t>
            </w:r>
          </w:p>
        </w:tc>
        <w:tc>
          <w:tcPr>
            <w:tcW w:w="4997" w:type="dxa"/>
          </w:tcPr>
          <w:p w14:paraId="234240CB" w14:textId="03C8BB37" w:rsidR="004B4EAB" w:rsidRDefault="00857E5B" w:rsidP="00A470A5">
            <w:pPr>
              <w:rPr>
                <w:rFonts w:ascii="Century Gothic" w:hAnsi="Century Gothic"/>
                <w:sz w:val="18"/>
              </w:rPr>
            </w:pPr>
            <w:r>
              <w:rPr>
                <w:rFonts w:ascii="Century Gothic" w:hAnsi="Century Gothic"/>
                <w:sz w:val="18"/>
              </w:rPr>
              <w:t>TalkBoost</w:t>
            </w:r>
            <w:r w:rsidR="004B4EAB">
              <w:rPr>
                <w:rFonts w:ascii="Century Gothic" w:hAnsi="Century Gothic"/>
                <w:sz w:val="18"/>
              </w:rPr>
              <w:t xml:space="preserve"> resources are prepared and made available to staff</w:t>
            </w:r>
          </w:p>
          <w:p w14:paraId="3FBC74E0" w14:textId="4F0B5CC1" w:rsidR="004B4EAB" w:rsidRDefault="00857E5B" w:rsidP="00A470A5">
            <w:pPr>
              <w:rPr>
                <w:rFonts w:ascii="Century Gothic" w:hAnsi="Century Gothic"/>
                <w:sz w:val="18"/>
              </w:rPr>
            </w:pPr>
            <w:r>
              <w:rPr>
                <w:rFonts w:ascii="Century Gothic" w:hAnsi="Century Gothic"/>
                <w:sz w:val="18"/>
              </w:rPr>
              <w:t>TalkBoost</w:t>
            </w:r>
            <w:r w:rsidR="004B4EAB">
              <w:rPr>
                <w:rFonts w:ascii="Century Gothic" w:hAnsi="Century Gothic"/>
                <w:sz w:val="18"/>
              </w:rPr>
              <w:t xml:space="preserve"> is timetabled during class time</w:t>
            </w:r>
          </w:p>
          <w:p w14:paraId="3BDC9A01" w14:textId="77777777" w:rsidR="004B4EAB" w:rsidRDefault="004B4EAB" w:rsidP="00A470A5">
            <w:pPr>
              <w:rPr>
                <w:rFonts w:ascii="Century Gothic" w:hAnsi="Century Gothic"/>
                <w:sz w:val="18"/>
              </w:rPr>
            </w:pPr>
          </w:p>
        </w:tc>
        <w:tc>
          <w:tcPr>
            <w:tcW w:w="1303" w:type="dxa"/>
          </w:tcPr>
          <w:p w14:paraId="190CF008" w14:textId="13B3F325" w:rsidR="004B4EAB" w:rsidRDefault="00857E5B" w:rsidP="00A470A5">
            <w:pPr>
              <w:rPr>
                <w:rFonts w:ascii="Century Gothic" w:hAnsi="Century Gothic"/>
                <w:sz w:val="18"/>
              </w:rPr>
            </w:pPr>
            <w:r>
              <w:rPr>
                <w:rFonts w:ascii="Century Gothic" w:hAnsi="Century Gothic"/>
                <w:sz w:val="18"/>
              </w:rPr>
              <w:t>£500 resources</w:t>
            </w:r>
          </w:p>
          <w:p w14:paraId="20612A51" w14:textId="77777777" w:rsidR="004B4EAB" w:rsidRDefault="004B4EAB" w:rsidP="00A470A5">
            <w:pPr>
              <w:rPr>
                <w:rFonts w:ascii="Century Gothic" w:hAnsi="Century Gothic"/>
                <w:sz w:val="18"/>
              </w:rPr>
            </w:pPr>
          </w:p>
          <w:p w14:paraId="4AA11CDF" w14:textId="77777777" w:rsidR="004B4EAB" w:rsidRDefault="004B4EAB" w:rsidP="00A470A5">
            <w:pPr>
              <w:rPr>
                <w:rFonts w:ascii="Century Gothic" w:hAnsi="Century Gothic"/>
                <w:sz w:val="18"/>
              </w:rPr>
            </w:pPr>
            <w:r>
              <w:rPr>
                <w:rFonts w:ascii="Century Gothic" w:hAnsi="Century Gothic"/>
                <w:sz w:val="18"/>
              </w:rPr>
              <w:t>Class time</w:t>
            </w:r>
          </w:p>
        </w:tc>
        <w:tc>
          <w:tcPr>
            <w:tcW w:w="1606" w:type="dxa"/>
          </w:tcPr>
          <w:p w14:paraId="49A09173" w14:textId="57DD0501" w:rsidR="004B4EAB" w:rsidRDefault="00857E5B" w:rsidP="00A470A5">
            <w:pPr>
              <w:rPr>
                <w:rFonts w:ascii="Century Gothic" w:hAnsi="Century Gothic"/>
                <w:sz w:val="18"/>
              </w:rPr>
            </w:pPr>
            <w:r>
              <w:rPr>
                <w:rFonts w:ascii="Century Gothic" w:hAnsi="Century Gothic"/>
                <w:sz w:val="18"/>
              </w:rPr>
              <w:t xml:space="preserve">Resources purchased Sept 22, implementation following </w:t>
            </w:r>
          </w:p>
        </w:tc>
        <w:tc>
          <w:tcPr>
            <w:tcW w:w="2200" w:type="dxa"/>
          </w:tcPr>
          <w:p w14:paraId="2FF8CADC" w14:textId="77777777" w:rsidR="004B4EAB" w:rsidRDefault="004B4EAB" w:rsidP="004B4EAB">
            <w:pPr>
              <w:rPr>
                <w:rFonts w:ascii="Century Gothic" w:hAnsi="Century Gothic"/>
                <w:sz w:val="18"/>
              </w:rPr>
            </w:pPr>
            <w:r>
              <w:rPr>
                <w:rFonts w:ascii="Century Gothic" w:hAnsi="Century Gothic"/>
                <w:sz w:val="18"/>
              </w:rPr>
              <w:t>Children with early language issues have their needs increasingly met in house</w:t>
            </w:r>
          </w:p>
        </w:tc>
      </w:tr>
      <w:tr w:rsidR="004B4EAB" w14:paraId="4D5CC2FB" w14:textId="77777777" w:rsidTr="0066120D">
        <w:tc>
          <w:tcPr>
            <w:tcW w:w="2839" w:type="dxa"/>
          </w:tcPr>
          <w:p w14:paraId="53F780E7" w14:textId="77777777" w:rsidR="004B4EAB" w:rsidRDefault="004B4EAB" w:rsidP="004B4EAB">
            <w:pPr>
              <w:rPr>
                <w:rFonts w:ascii="Century Gothic" w:hAnsi="Century Gothic"/>
                <w:sz w:val="18"/>
              </w:rPr>
            </w:pPr>
            <w:r>
              <w:rPr>
                <w:rFonts w:ascii="Century Gothic" w:hAnsi="Century Gothic"/>
                <w:sz w:val="18"/>
              </w:rPr>
              <w:lastRenderedPageBreak/>
              <w:t>Introduce OneBillion to support younger children with their early maths development</w:t>
            </w:r>
          </w:p>
        </w:tc>
        <w:tc>
          <w:tcPr>
            <w:tcW w:w="1003" w:type="dxa"/>
          </w:tcPr>
          <w:p w14:paraId="5918EF10" w14:textId="77777777" w:rsidR="004B4EAB" w:rsidRDefault="004B4EAB" w:rsidP="00A470A5">
            <w:pPr>
              <w:rPr>
                <w:rFonts w:ascii="Century Gothic" w:hAnsi="Century Gothic"/>
                <w:sz w:val="18"/>
              </w:rPr>
            </w:pPr>
            <w:r>
              <w:rPr>
                <w:rFonts w:ascii="Century Gothic" w:hAnsi="Century Gothic"/>
                <w:sz w:val="18"/>
              </w:rPr>
              <w:t>EYFS leader</w:t>
            </w:r>
          </w:p>
        </w:tc>
        <w:tc>
          <w:tcPr>
            <w:tcW w:w="4997" w:type="dxa"/>
          </w:tcPr>
          <w:p w14:paraId="638B4ADE" w14:textId="77777777" w:rsidR="004B4EAB" w:rsidRDefault="004B4EAB" w:rsidP="00A470A5">
            <w:pPr>
              <w:rPr>
                <w:rFonts w:ascii="Century Gothic" w:hAnsi="Century Gothic"/>
                <w:sz w:val="18"/>
              </w:rPr>
            </w:pPr>
            <w:r>
              <w:rPr>
                <w:rFonts w:ascii="Century Gothic" w:hAnsi="Century Gothic"/>
                <w:sz w:val="18"/>
              </w:rPr>
              <w:t>Children working below age expectations are engaged in OneBilliion support sessions</w:t>
            </w:r>
          </w:p>
        </w:tc>
        <w:tc>
          <w:tcPr>
            <w:tcW w:w="1303" w:type="dxa"/>
          </w:tcPr>
          <w:p w14:paraId="71C40B46" w14:textId="6B3A5FCB" w:rsidR="004B4EAB" w:rsidRDefault="004B4EAB" w:rsidP="00A470A5">
            <w:pPr>
              <w:rPr>
                <w:rFonts w:ascii="Century Gothic" w:hAnsi="Century Gothic"/>
                <w:sz w:val="18"/>
              </w:rPr>
            </w:pPr>
          </w:p>
        </w:tc>
        <w:tc>
          <w:tcPr>
            <w:tcW w:w="1606" w:type="dxa"/>
          </w:tcPr>
          <w:p w14:paraId="08F17A76" w14:textId="435984E8" w:rsidR="004B4EAB" w:rsidRDefault="00857E5B" w:rsidP="00A470A5">
            <w:pPr>
              <w:rPr>
                <w:rFonts w:ascii="Century Gothic" w:hAnsi="Century Gothic"/>
                <w:sz w:val="18"/>
              </w:rPr>
            </w:pPr>
            <w:r>
              <w:rPr>
                <w:rFonts w:ascii="Century Gothic" w:hAnsi="Century Gothic"/>
                <w:sz w:val="18"/>
              </w:rPr>
              <w:t>Continue to use in Maths booster sessions</w:t>
            </w:r>
          </w:p>
        </w:tc>
        <w:tc>
          <w:tcPr>
            <w:tcW w:w="2200" w:type="dxa"/>
          </w:tcPr>
          <w:p w14:paraId="32F3C86D" w14:textId="77777777" w:rsidR="004B4EAB" w:rsidRDefault="004B4EAB" w:rsidP="004B4EAB">
            <w:pPr>
              <w:rPr>
                <w:rFonts w:ascii="Century Gothic" w:hAnsi="Century Gothic"/>
                <w:sz w:val="18"/>
              </w:rPr>
            </w:pPr>
            <w:r>
              <w:rPr>
                <w:rFonts w:ascii="Century Gothic" w:hAnsi="Century Gothic"/>
                <w:sz w:val="18"/>
              </w:rPr>
              <w:t>The percentage of children meeting expectations in maths at the end of the EYFS will increase over time</w:t>
            </w:r>
          </w:p>
        </w:tc>
      </w:tr>
      <w:tr w:rsidR="004B4EAB" w14:paraId="6CB48A6C" w14:textId="77777777" w:rsidTr="0066120D">
        <w:tc>
          <w:tcPr>
            <w:tcW w:w="2839" w:type="dxa"/>
          </w:tcPr>
          <w:p w14:paraId="7AB0F8A9" w14:textId="77777777" w:rsidR="002D1D1C" w:rsidRPr="002D1D1C" w:rsidRDefault="004B4EAB" w:rsidP="00A470A5">
            <w:pPr>
              <w:rPr>
                <w:rFonts w:ascii="Century Gothic" w:hAnsi="Century Gothic"/>
                <w:sz w:val="18"/>
              </w:rPr>
            </w:pPr>
            <w:r>
              <w:rPr>
                <w:rFonts w:ascii="Century Gothic" w:hAnsi="Century Gothic"/>
                <w:sz w:val="18"/>
              </w:rPr>
              <w:t>Effective use of resources and specialised equipment to increase access to the curriculum for all pupils</w:t>
            </w:r>
          </w:p>
        </w:tc>
        <w:tc>
          <w:tcPr>
            <w:tcW w:w="1003" w:type="dxa"/>
          </w:tcPr>
          <w:p w14:paraId="006642C0" w14:textId="77777777" w:rsidR="002D1D1C" w:rsidRDefault="004B4EAB" w:rsidP="00A470A5">
            <w:pPr>
              <w:rPr>
                <w:rFonts w:ascii="Century Gothic" w:hAnsi="Century Gothic"/>
                <w:sz w:val="18"/>
              </w:rPr>
            </w:pPr>
            <w:r>
              <w:rPr>
                <w:rFonts w:ascii="Century Gothic" w:hAnsi="Century Gothic"/>
                <w:sz w:val="18"/>
              </w:rPr>
              <w:t>SENCo</w:t>
            </w:r>
          </w:p>
          <w:p w14:paraId="724077A8" w14:textId="48303E2F" w:rsidR="00857E5B" w:rsidRPr="002D1D1C" w:rsidRDefault="00857E5B" w:rsidP="00A470A5">
            <w:pPr>
              <w:rPr>
                <w:rFonts w:ascii="Century Gothic" w:hAnsi="Century Gothic"/>
                <w:sz w:val="18"/>
              </w:rPr>
            </w:pPr>
          </w:p>
        </w:tc>
        <w:tc>
          <w:tcPr>
            <w:tcW w:w="4997" w:type="dxa"/>
          </w:tcPr>
          <w:p w14:paraId="2E3B696F" w14:textId="77777777" w:rsidR="002D1D1C" w:rsidRDefault="004B4EAB" w:rsidP="00A470A5">
            <w:pPr>
              <w:rPr>
                <w:rFonts w:ascii="Century Gothic" w:hAnsi="Century Gothic"/>
                <w:sz w:val="18"/>
              </w:rPr>
            </w:pPr>
            <w:r>
              <w:rPr>
                <w:rFonts w:ascii="Century Gothic" w:hAnsi="Century Gothic"/>
                <w:sz w:val="18"/>
              </w:rPr>
              <w:t>Strategic deployment of access to nurture group</w:t>
            </w:r>
          </w:p>
          <w:p w14:paraId="3848957A" w14:textId="77777777" w:rsidR="004B4EAB" w:rsidRPr="002D1D1C" w:rsidRDefault="004B4EAB" w:rsidP="00A470A5">
            <w:pPr>
              <w:rPr>
                <w:rFonts w:ascii="Century Gothic" w:hAnsi="Century Gothic"/>
                <w:sz w:val="18"/>
              </w:rPr>
            </w:pPr>
            <w:r>
              <w:rPr>
                <w:rFonts w:ascii="Century Gothic" w:hAnsi="Century Gothic"/>
                <w:sz w:val="18"/>
              </w:rPr>
              <w:t>Purchase and allocate resources as needed – eg. sloping boards for writing, wobble cushions, reading rulers, coloured exercise books / overlays, pencil grips, adapted pens/pencils, chew/fiddle toys</w:t>
            </w:r>
          </w:p>
        </w:tc>
        <w:tc>
          <w:tcPr>
            <w:tcW w:w="1303" w:type="dxa"/>
          </w:tcPr>
          <w:p w14:paraId="539B2E1B" w14:textId="77777777" w:rsidR="002D1D1C" w:rsidRPr="002D1D1C" w:rsidRDefault="0066120D" w:rsidP="00A470A5">
            <w:pPr>
              <w:rPr>
                <w:rFonts w:ascii="Century Gothic" w:hAnsi="Century Gothic"/>
                <w:sz w:val="18"/>
              </w:rPr>
            </w:pPr>
            <w:r>
              <w:rPr>
                <w:rFonts w:ascii="Century Gothic" w:hAnsi="Century Gothic"/>
                <w:sz w:val="18"/>
              </w:rPr>
              <w:t>Funds can be made available from the SEN budget when required</w:t>
            </w:r>
          </w:p>
        </w:tc>
        <w:tc>
          <w:tcPr>
            <w:tcW w:w="1606" w:type="dxa"/>
          </w:tcPr>
          <w:p w14:paraId="034491E9" w14:textId="77777777" w:rsidR="002D1D1C" w:rsidRPr="002D1D1C" w:rsidRDefault="004B4EAB" w:rsidP="00A470A5">
            <w:pPr>
              <w:rPr>
                <w:rFonts w:ascii="Century Gothic" w:hAnsi="Century Gothic"/>
                <w:sz w:val="18"/>
              </w:rPr>
            </w:pPr>
            <w:r>
              <w:rPr>
                <w:rFonts w:ascii="Century Gothic" w:hAnsi="Century Gothic"/>
                <w:sz w:val="18"/>
              </w:rPr>
              <w:t>Ongoing</w:t>
            </w:r>
          </w:p>
        </w:tc>
        <w:tc>
          <w:tcPr>
            <w:tcW w:w="2200" w:type="dxa"/>
          </w:tcPr>
          <w:p w14:paraId="789E51C9" w14:textId="77777777" w:rsidR="002D1D1C" w:rsidRPr="002D1D1C" w:rsidRDefault="004B4EAB" w:rsidP="00A470A5">
            <w:pPr>
              <w:rPr>
                <w:rFonts w:ascii="Century Gothic" w:hAnsi="Century Gothic"/>
                <w:sz w:val="18"/>
              </w:rPr>
            </w:pPr>
            <w:r>
              <w:rPr>
                <w:rFonts w:ascii="Century Gothic" w:hAnsi="Century Gothic"/>
                <w:sz w:val="18"/>
              </w:rPr>
              <w:t>Barriers to learning are removed – children with SEN make better progress over time</w:t>
            </w:r>
          </w:p>
        </w:tc>
      </w:tr>
      <w:tr w:rsidR="00857E5B" w14:paraId="63D156DB" w14:textId="77777777" w:rsidTr="0066120D">
        <w:tc>
          <w:tcPr>
            <w:tcW w:w="2839" w:type="dxa"/>
          </w:tcPr>
          <w:p w14:paraId="7AC98E26" w14:textId="3B30DDB7" w:rsidR="00857E5B" w:rsidRDefault="00857E5B" w:rsidP="00A470A5">
            <w:pPr>
              <w:rPr>
                <w:rFonts w:ascii="Century Gothic" w:hAnsi="Century Gothic"/>
                <w:sz w:val="18"/>
              </w:rPr>
            </w:pPr>
            <w:r>
              <w:rPr>
                <w:rFonts w:ascii="Century Gothic" w:hAnsi="Century Gothic"/>
                <w:sz w:val="18"/>
              </w:rPr>
              <w:t>Introduce a Learning Mentor role to school</w:t>
            </w:r>
          </w:p>
        </w:tc>
        <w:tc>
          <w:tcPr>
            <w:tcW w:w="1003" w:type="dxa"/>
          </w:tcPr>
          <w:p w14:paraId="32867FDF" w14:textId="77777777" w:rsidR="00857E5B" w:rsidRDefault="00857E5B" w:rsidP="00A470A5">
            <w:pPr>
              <w:rPr>
                <w:rFonts w:ascii="Century Gothic" w:hAnsi="Century Gothic"/>
                <w:sz w:val="18"/>
              </w:rPr>
            </w:pPr>
            <w:r>
              <w:rPr>
                <w:rFonts w:ascii="Century Gothic" w:hAnsi="Century Gothic"/>
                <w:sz w:val="18"/>
              </w:rPr>
              <w:t>RP</w:t>
            </w:r>
          </w:p>
          <w:p w14:paraId="215F4AB5" w14:textId="0D8EDB99" w:rsidR="00857E5B" w:rsidRDefault="00857E5B" w:rsidP="00A470A5">
            <w:pPr>
              <w:rPr>
                <w:rFonts w:ascii="Century Gothic" w:hAnsi="Century Gothic"/>
                <w:sz w:val="18"/>
              </w:rPr>
            </w:pPr>
            <w:r>
              <w:rPr>
                <w:rFonts w:ascii="Century Gothic" w:hAnsi="Century Gothic"/>
                <w:sz w:val="18"/>
              </w:rPr>
              <w:t>JL</w:t>
            </w:r>
          </w:p>
        </w:tc>
        <w:tc>
          <w:tcPr>
            <w:tcW w:w="4997" w:type="dxa"/>
          </w:tcPr>
          <w:p w14:paraId="31C980E3" w14:textId="77777777" w:rsidR="00857E5B" w:rsidRDefault="00857E5B" w:rsidP="00A470A5">
            <w:pPr>
              <w:rPr>
                <w:rFonts w:ascii="Century Gothic" w:hAnsi="Century Gothic"/>
                <w:sz w:val="18"/>
              </w:rPr>
            </w:pPr>
            <w:r>
              <w:rPr>
                <w:rFonts w:ascii="Century Gothic" w:hAnsi="Century Gothic"/>
                <w:sz w:val="18"/>
              </w:rPr>
              <w:t>JL to complete ELSA training</w:t>
            </w:r>
          </w:p>
          <w:p w14:paraId="5FC1C1D1" w14:textId="596DECCA" w:rsidR="00857E5B" w:rsidRDefault="00857E5B" w:rsidP="00A470A5">
            <w:pPr>
              <w:rPr>
                <w:rFonts w:ascii="Century Gothic" w:hAnsi="Century Gothic"/>
                <w:sz w:val="18"/>
              </w:rPr>
            </w:pPr>
            <w:r>
              <w:rPr>
                <w:rFonts w:ascii="Century Gothic" w:hAnsi="Century Gothic"/>
                <w:sz w:val="18"/>
              </w:rPr>
              <w:t>JL to work with families where children are struggling to engage with the curriculum</w:t>
            </w:r>
          </w:p>
        </w:tc>
        <w:tc>
          <w:tcPr>
            <w:tcW w:w="1303" w:type="dxa"/>
          </w:tcPr>
          <w:p w14:paraId="27355461" w14:textId="0AB6D8B6" w:rsidR="00857E5B" w:rsidRDefault="00857E5B" w:rsidP="00A470A5">
            <w:pPr>
              <w:rPr>
                <w:rFonts w:ascii="Century Gothic" w:hAnsi="Century Gothic"/>
                <w:sz w:val="18"/>
              </w:rPr>
            </w:pPr>
            <w:r>
              <w:rPr>
                <w:rFonts w:ascii="Century Gothic" w:hAnsi="Century Gothic"/>
                <w:sz w:val="18"/>
              </w:rPr>
              <w:t>£575</w:t>
            </w:r>
          </w:p>
        </w:tc>
        <w:tc>
          <w:tcPr>
            <w:tcW w:w="1606" w:type="dxa"/>
          </w:tcPr>
          <w:p w14:paraId="43F2E4D4" w14:textId="5EEFE406" w:rsidR="00857E5B" w:rsidRDefault="00857E5B" w:rsidP="00A470A5">
            <w:pPr>
              <w:rPr>
                <w:rFonts w:ascii="Century Gothic" w:hAnsi="Century Gothic"/>
                <w:sz w:val="18"/>
              </w:rPr>
            </w:pPr>
            <w:r>
              <w:rPr>
                <w:rFonts w:ascii="Century Gothic" w:hAnsi="Century Gothic"/>
                <w:sz w:val="18"/>
              </w:rPr>
              <w:t>Training during Au2 2022</w:t>
            </w:r>
          </w:p>
        </w:tc>
        <w:tc>
          <w:tcPr>
            <w:tcW w:w="2200" w:type="dxa"/>
          </w:tcPr>
          <w:p w14:paraId="58417FD1" w14:textId="63529601" w:rsidR="00857E5B" w:rsidRDefault="00FE0630" w:rsidP="00A470A5">
            <w:pPr>
              <w:rPr>
                <w:rFonts w:ascii="Century Gothic" w:hAnsi="Century Gothic"/>
                <w:sz w:val="18"/>
              </w:rPr>
            </w:pPr>
            <w:r>
              <w:rPr>
                <w:rFonts w:ascii="Century Gothic" w:hAnsi="Century Gothic"/>
                <w:sz w:val="18"/>
              </w:rPr>
              <w:t>Barriers to learning removed / overcome – children are better able to access learning</w:t>
            </w:r>
          </w:p>
        </w:tc>
      </w:tr>
    </w:tbl>
    <w:p w14:paraId="652F527C" w14:textId="77777777" w:rsidR="001C124A" w:rsidRDefault="001C124A" w:rsidP="004B22BF">
      <w:pPr>
        <w:rPr>
          <w:rFonts w:ascii="Century Gothic" w:hAnsi="Century Gothic"/>
          <w:b/>
        </w:rPr>
      </w:pPr>
    </w:p>
    <w:tbl>
      <w:tblPr>
        <w:tblStyle w:val="TableGrid"/>
        <w:tblW w:w="0" w:type="auto"/>
        <w:tblLook w:val="04A0" w:firstRow="1" w:lastRow="0" w:firstColumn="1" w:lastColumn="0" w:noHBand="0" w:noVBand="1"/>
      </w:tblPr>
      <w:tblGrid>
        <w:gridCol w:w="2938"/>
        <w:gridCol w:w="1063"/>
        <w:gridCol w:w="5280"/>
        <w:gridCol w:w="1408"/>
        <w:gridCol w:w="989"/>
        <w:gridCol w:w="2270"/>
      </w:tblGrid>
      <w:tr w:rsidR="002D1D1C" w14:paraId="3187D827" w14:textId="77777777" w:rsidTr="002D1E4B">
        <w:tc>
          <w:tcPr>
            <w:tcW w:w="13887" w:type="dxa"/>
            <w:gridSpan w:val="6"/>
          </w:tcPr>
          <w:p w14:paraId="637C459F" w14:textId="77777777" w:rsidR="002D1D1C" w:rsidRPr="002D1D1C" w:rsidRDefault="002D1D1C" w:rsidP="002D1D1C">
            <w:pPr>
              <w:pStyle w:val="BodyText"/>
              <w:numPr>
                <w:ilvl w:val="0"/>
                <w:numId w:val="2"/>
              </w:numPr>
              <w:rPr>
                <w:rFonts w:ascii="Century Gothic" w:hAnsi="Century Gothic" w:cs="Arial"/>
                <w:bCs/>
                <w:i/>
                <w:color w:val="auto"/>
                <w:szCs w:val="22"/>
              </w:rPr>
            </w:pPr>
            <w:r>
              <w:rPr>
                <w:rFonts w:ascii="Century Gothic" w:hAnsi="Century Gothic" w:cs="Arial"/>
                <w:bCs/>
                <w:i/>
                <w:color w:val="auto"/>
                <w:szCs w:val="22"/>
              </w:rPr>
              <w:t>Improving the physical environment</w:t>
            </w:r>
          </w:p>
        </w:tc>
      </w:tr>
      <w:tr w:rsidR="002D1D1C" w14:paraId="40C5ACF8" w14:textId="77777777" w:rsidTr="002D1E4B">
        <w:tc>
          <w:tcPr>
            <w:tcW w:w="2972" w:type="dxa"/>
          </w:tcPr>
          <w:p w14:paraId="437C1F84" w14:textId="77777777" w:rsidR="002D1D1C" w:rsidRPr="00B74EFB" w:rsidRDefault="002D1D1C" w:rsidP="002D1E4B">
            <w:pPr>
              <w:pStyle w:val="BodyText"/>
              <w:jc w:val="center"/>
              <w:rPr>
                <w:rFonts w:ascii="Century Gothic" w:hAnsi="Century Gothic" w:cs="Arial"/>
                <w:b/>
                <w:bCs/>
                <w:color w:val="auto"/>
                <w:szCs w:val="22"/>
              </w:rPr>
            </w:pPr>
            <w:r>
              <w:rPr>
                <w:rFonts w:ascii="Century Gothic" w:hAnsi="Century Gothic" w:cs="Arial"/>
                <w:b/>
                <w:bCs/>
                <w:color w:val="auto"/>
                <w:szCs w:val="22"/>
              </w:rPr>
              <w:t>Priority</w:t>
            </w:r>
          </w:p>
        </w:tc>
        <w:tc>
          <w:tcPr>
            <w:tcW w:w="1023" w:type="dxa"/>
          </w:tcPr>
          <w:p w14:paraId="0BD1F282" w14:textId="77777777" w:rsidR="002D1D1C" w:rsidRPr="00B74EFB" w:rsidRDefault="002D1D1C" w:rsidP="002D1E4B">
            <w:pPr>
              <w:pStyle w:val="BodyText"/>
              <w:jc w:val="center"/>
              <w:rPr>
                <w:rFonts w:ascii="Century Gothic" w:hAnsi="Century Gothic" w:cs="Arial"/>
                <w:b/>
                <w:bCs/>
                <w:color w:val="auto"/>
                <w:szCs w:val="22"/>
              </w:rPr>
            </w:pPr>
            <w:r>
              <w:rPr>
                <w:rFonts w:ascii="Century Gothic" w:hAnsi="Century Gothic" w:cs="Arial"/>
                <w:b/>
                <w:bCs/>
                <w:color w:val="auto"/>
                <w:szCs w:val="22"/>
              </w:rPr>
              <w:t>Who?</w:t>
            </w:r>
          </w:p>
        </w:tc>
        <w:tc>
          <w:tcPr>
            <w:tcW w:w="5356" w:type="dxa"/>
          </w:tcPr>
          <w:p w14:paraId="105119C1" w14:textId="77777777" w:rsidR="002D1D1C" w:rsidRPr="00B74EFB" w:rsidRDefault="002D1D1C" w:rsidP="002D1E4B">
            <w:pPr>
              <w:pStyle w:val="BodyText"/>
              <w:jc w:val="center"/>
              <w:rPr>
                <w:rFonts w:ascii="Century Gothic" w:hAnsi="Century Gothic" w:cs="Arial"/>
                <w:b/>
                <w:bCs/>
                <w:color w:val="auto"/>
                <w:szCs w:val="22"/>
              </w:rPr>
            </w:pPr>
            <w:r>
              <w:rPr>
                <w:rFonts w:ascii="Century Gothic" w:hAnsi="Century Gothic" w:cs="Arial"/>
                <w:b/>
                <w:bCs/>
                <w:color w:val="auto"/>
                <w:szCs w:val="22"/>
              </w:rPr>
              <w:t>Strategy / Action</w:t>
            </w:r>
          </w:p>
        </w:tc>
        <w:tc>
          <w:tcPr>
            <w:tcW w:w="1303" w:type="dxa"/>
          </w:tcPr>
          <w:p w14:paraId="1255C141" w14:textId="77777777" w:rsidR="002D1D1C" w:rsidRPr="00B74EFB" w:rsidRDefault="002D1D1C" w:rsidP="002D1E4B">
            <w:pPr>
              <w:pStyle w:val="BodyText"/>
              <w:jc w:val="center"/>
              <w:rPr>
                <w:rFonts w:ascii="Century Gothic" w:hAnsi="Century Gothic" w:cs="Arial"/>
                <w:b/>
                <w:bCs/>
                <w:color w:val="auto"/>
                <w:szCs w:val="22"/>
              </w:rPr>
            </w:pPr>
            <w:r>
              <w:rPr>
                <w:rFonts w:ascii="Century Gothic" w:hAnsi="Century Gothic" w:cs="Arial"/>
                <w:b/>
                <w:bCs/>
                <w:color w:val="auto"/>
                <w:szCs w:val="22"/>
              </w:rPr>
              <w:t>Resources</w:t>
            </w:r>
          </w:p>
        </w:tc>
        <w:tc>
          <w:tcPr>
            <w:tcW w:w="943" w:type="dxa"/>
          </w:tcPr>
          <w:p w14:paraId="7EE3A0AB" w14:textId="77777777" w:rsidR="002D1D1C" w:rsidRPr="00B74EFB" w:rsidRDefault="002D1D1C" w:rsidP="002D1E4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When?</w:t>
            </w:r>
          </w:p>
        </w:tc>
        <w:tc>
          <w:tcPr>
            <w:tcW w:w="2290" w:type="dxa"/>
          </w:tcPr>
          <w:p w14:paraId="7D97B9F3" w14:textId="77777777" w:rsidR="002D1D1C" w:rsidRPr="00B74EFB" w:rsidRDefault="002D1D1C" w:rsidP="002D1E4B">
            <w:pPr>
              <w:pStyle w:val="BodyText"/>
              <w:jc w:val="center"/>
              <w:rPr>
                <w:rFonts w:ascii="Century Gothic" w:hAnsi="Century Gothic" w:cs="Arial"/>
                <w:b/>
                <w:bCs/>
                <w:color w:val="auto"/>
                <w:szCs w:val="22"/>
              </w:rPr>
            </w:pPr>
            <w:r w:rsidRPr="00B74EFB">
              <w:rPr>
                <w:rFonts w:ascii="Century Gothic" w:hAnsi="Century Gothic" w:cs="Arial"/>
                <w:b/>
                <w:bCs/>
                <w:color w:val="auto"/>
                <w:szCs w:val="22"/>
              </w:rPr>
              <w:t>Success Criteria</w:t>
            </w:r>
          </w:p>
        </w:tc>
      </w:tr>
      <w:tr w:rsidR="002D1D1C" w14:paraId="6D33F103" w14:textId="77777777" w:rsidTr="002D1E4B">
        <w:tc>
          <w:tcPr>
            <w:tcW w:w="2972" w:type="dxa"/>
          </w:tcPr>
          <w:p w14:paraId="7A896C26" w14:textId="77777777" w:rsidR="002D1D1C" w:rsidRPr="002D1D1C" w:rsidRDefault="0066120D" w:rsidP="002D1E4B">
            <w:pPr>
              <w:rPr>
                <w:rFonts w:ascii="Century Gothic" w:hAnsi="Century Gothic"/>
                <w:sz w:val="18"/>
              </w:rPr>
            </w:pPr>
            <w:r>
              <w:rPr>
                <w:rFonts w:ascii="Century Gothic" w:hAnsi="Century Gothic"/>
                <w:sz w:val="18"/>
              </w:rPr>
              <w:t xml:space="preserve">Improve wheelchair access </w:t>
            </w:r>
          </w:p>
        </w:tc>
        <w:tc>
          <w:tcPr>
            <w:tcW w:w="1023" w:type="dxa"/>
          </w:tcPr>
          <w:p w14:paraId="0506E7A4" w14:textId="77777777" w:rsidR="002D1D1C" w:rsidRPr="002D1D1C" w:rsidRDefault="0066120D" w:rsidP="002D1E4B">
            <w:pPr>
              <w:rPr>
                <w:rFonts w:ascii="Century Gothic" w:hAnsi="Century Gothic"/>
                <w:sz w:val="18"/>
              </w:rPr>
            </w:pPr>
            <w:r>
              <w:rPr>
                <w:rFonts w:ascii="Century Gothic" w:hAnsi="Century Gothic"/>
                <w:sz w:val="18"/>
              </w:rPr>
              <w:t>RP</w:t>
            </w:r>
          </w:p>
        </w:tc>
        <w:tc>
          <w:tcPr>
            <w:tcW w:w="5356" w:type="dxa"/>
          </w:tcPr>
          <w:p w14:paraId="74F13F8A" w14:textId="77777777" w:rsidR="002D1D1C" w:rsidRDefault="0066120D" w:rsidP="002D1E4B">
            <w:pPr>
              <w:rPr>
                <w:rFonts w:ascii="Century Gothic" w:hAnsi="Century Gothic"/>
                <w:sz w:val="18"/>
              </w:rPr>
            </w:pPr>
            <w:r>
              <w:rPr>
                <w:rFonts w:ascii="Century Gothic" w:hAnsi="Century Gothic"/>
                <w:sz w:val="18"/>
              </w:rPr>
              <w:t xml:space="preserve">Purchase a portable ramp </w:t>
            </w:r>
          </w:p>
          <w:p w14:paraId="661F7D7A" w14:textId="77777777" w:rsidR="0066120D" w:rsidRDefault="0066120D" w:rsidP="002D1E4B">
            <w:pPr>
              <w:rPr>
                <w:rFonts w:ascii="Century Gothic" w:hAnsi="Century Gothic"/>
                <w:sz w:val="18"/>
              </w:rPr>
            </w:pPr>
            <w:r>
              <w:rPr>
                <w:rFonts w:ascii="Century Gothic" w:hAnsi="Century Gothic"/>
                <w:sz w:val="18"/>
              </w:rPr>
              <w:t>Identify storage space and install</w:t>
            </w:r>
          </w:p>
          <w:p w14:paraId="611DA455" w14:textId="77777777" w:rsidR="0066120D" w:rsidRDefault="0066120D" w:rsidP="002D1E4B">
            <w:pPr>
              <w:rPr>
                <w:rFonts w:ascii="Century Gothic" w:hAnsi="Century Gothic"/>
                <w:sz w:val="18"/>
              </w:rPr>
            </w:pPr>
            <w:r>
              <w:rPr>
                <w:rFonts w:ascii="Century Gothic" w:hAnsi="Century Gothic"/>
                <w:sz w:val="18"/>
              </w:rPr>
              <w:t>Train staff in deployment</w:t>
            </w:r>
          </w:p>
          <w:p w14:paraId="436D3F88" w14:textId="77777777" w:rsidR="0066120D" w:rsidRPr="002D1D1C" w:rsidRDefault="0066120D" w:rsidP="00FE0630">
            <w:pPr>
              <w:rPr>
                <w:rFonts w:ascii="Century Gothic" w:hAnsi="Century Gothic"/>
                <w:sz w:val="18"/>
              </w:rPr>
            </w:pPr>
          </w:p>
        </w:tc>
        <w:tc>
          <w:tcPr>
            <w:tcW w:w="1303" w:type="dxa"/>
          </w:tcPr>
          <w:p w14:paraId="512B1627" w14:textId="77777777" w:rsidR="002D1D1C" w:rsidRPr="002D1D1C" w:rsidRDefault="0066120D" w:rsidP="002D1E4B">
            <w:pPr>
              <w:rPr>
                <w:rFonts w:ascii="Century Gothic" w:hAnsi="Century Gothic"/>
                <w:sz w:val="18"/>
              </w:rPr>
            </w:pPr>
            <w:r>
              <w:rPr>
                <w:rFonts w:ascii="Century Gothic" w:hAnsi="Century Gothic"/>
                <w:sz w:val="18"/>
              </w:rPr>
              <w:t>£500</w:t>
            </w:r>
          </w:p>
        </w:tc>
        <w:tc>
          <w:tcPr>
            <w:tcW w:w="943" w:type="dxa"/>
          </w:tcPr>
          <w:p w14:paraId="7CFDB686" w14:textId="377B81B2" w:rsidR="002D1D1C" w:rsidRDefault="0066120D" w:rsidP="002D1E4B">
            <w:pPr>
              <w:rPr>
                <w:rFonts w:ascii="Century Gothic" w:hAnsi="Century Gothic"/>
                <w:sz w:val="18"/>
              </w:rPr>
            </w:pPr>
            <w:r>
              <w:rPr>
                <w:rFonts w:ascii="Century Gothic" w:hAnsi="Century Gothic"/>
                <w:sz w:val="18"/>
              </w:rPr>
              <w:t>202</w:t>
            </w:r>
            <w:r w:rsidR="00FE0630">
              <w:rPr>
                <w:rFonts w:ascii="Century Gothic" w:hAnsi="Century Gothic"/>
                <w:sz w:val="18"/>
              </w:rPr>
              <w:t>3</w:t>
            </w:r>
          </w:p>
          <w:p w14:paraId="1D716954" w14:textId="2F0BA417" w:rsidR="003655B9" w:rsidRPr="002D1D1C" w:rsidRDefault="003655B9" w:rsidP="002D1E4B">
            <w:pPr>
              <w:rPr>
                <w:rFonts w:ascii="Century Gothic" w:hAnsi="Century Gothic"/>
                <w:sz w:val="18"/>
              </w:rPr>
            </w:pPr>
          </w:p>
        </w:tc>
        <w:tc>
          <w:tcPr>
            <w:tcW w:w="2290" w:type="dxa"/>
          </w:tcPr>
          <w:p w14:paraId="22E26BEC" w14:textId="77777777" w:rsidR="002D1D1C" w:rsidRDefault="0066120D" w:rsidP="002D1E4B">
            <w:pPr>
              <w:rPr>
                <w:rFonts w:ascii="Century Gothic" w:hAnsi="Century Gothic"/>
                <w:sz w:val="18"/>
              </w:rPr>
            </w:pPr>
            <w:r>
              <w:rPr>
                <w:rFonts w:ascii="Century Gothic" w:hAnsi="Century Gothic"/>
                <w:sz w:val="18"/>
              </w:rPr>
              <w:t>Ramp in place and ready to be used</w:t>
            </w:r>
          </w:p>
          <w:p w14:paraId="6352FD3F" w14:textId="77777777" w:rsidR="003655B9" w:rsidRDefault="003655B9" w:rsidP="002D1E4B">
            <w:pPr>
              <w:rPr>
                <w:rFonts w:ascii="Century Gothic" w:hAnsi="Century Gothic"/>
                <w:sz w:val="18"/>
              </w:rPr>
            </w:pPr>
          </w:p>
          <w:p w14:paraId="01CA42CA" w14:textId="77777777" w:rsidR="003655B9" w:rsidRDefault="003655B9" w:rsidP="002D1E4B">
            <w:pPr>
              <w:rPr>
                <w:rFonts w:ascii="Century Gothic" w:hAnsi="Century Gothic"/>
                <w:sz w:val="18"/>
              </w:rPr>
            </w:pPr>
          </w:p>
          <w:p w14:paraId="54D69FF0" w14:textId="77777777" w:rsidR="003655B9" w:rsidRDefault="003655B9" w:rsidP="002D1E4B">
            <w:pPr>
              <w:rPr>
                <w:rFonts w:ascii="Century Gothic" w:hAnsi="Century Gothic"/>
                <w:sz w:val="18"/>
              </w:rPr>
            </w:pPr>
          </w:p>
          <w:p w14:paraId="48C29DFE" w14:textId="77777777" w:rsidR="003655B9" w:rsidRPr="002D1D1C" w:rsidRDefault="003655B9" w:rsidP="002D1E4B">
            <w:pPr>
              <w:rPr>
                <w:rFonts w:ascii="Century Gothic" w:hAnsi="Century Gothic"/>
                <w:sz w:val="18"/>
              </w:rPr>
            </w:pPr>
          </w:p>
        </w:tc>
      </w:tr>
      <w:tr w:rsidR="00FE0630" w14:paraId="4B4584E9" w14:textId="77777777" w:rsidTr="002D1E4B">
        <w:tc>
          <w:tcPr>
            <w:tcW w:w="2972" w:type="dxa"/>
          </w:tcPr>
          <w:p w14:paraId="09A3CBCC" w14:textId="7267FE62" w:rsidR="00FE0630" w:rsidRDefault="00FE0630" w:rsidP="002D1E4B">
            <w:pPr>
              <w:rPr>
                <w:rFonts w:ascii="Century Gothic" w:hAnsi="Century Gothic"/>
                <w:sz w:val="18"/>
              </w:rPr>
            </w:pPr>
            <w:r>
              <w:rPr>
                <w:rFonts w:ascii="Century Gothic" w:hAnsi="Century Gothic"/>
                <w:sz w:val="18"/>
              </w:rPr>
              <w:t>Improve signage around school</w:t>
            </w:r>
          </w:p>
        </w:tc>
        <w:tc>
          <w:tcPr>
            <w:tcW w:w="1023" w:type="dxa"/>
          </w:tcPr>
          <w:p w14:paraId="6BCDFBBE" w14:textId="28DCFA23" w:rsidR="00FE0630" w:rsidRDefault="00FE0630" w:rsidP="002D1E4B">
            <w:pPr>
              <w:rPr>
                <w:rFonts w:ascii="Century Gothic" w:hAnsi="Century Gothic"/>
                <w:sz w:val="18"/>
              </w:rPr>
            </w:pPr>
            <w:r>
              <w:rPr>
                <w:rFonts w:ascii="Century Gothic" w:hAnsi="Century Gothic"/>
                <w:sz w:val="18"/>
              </w:rPr>
              <w:t>RP</w:t>
            </w:r>
          </w:p>
        </w:tc>
        <w:tc>
          <w:tcPr>
            <w:tcW w:w="5356" w:type="dxa"/>
          </w:tcPr>
          <w:p w14:paraId="583F8F6C" w14:textId="6A08046A" w:rsidR="00FE0630" w:rsidRDefault="00FE0630" w:rsidP="002D1E4B">
            <w:pPr>
              <w:rPr>
                <w:rFonts w:ascii="Century Gothic" w:hAnsi="Century Gothic"/>
                <w:sz w:val="18"/>
              </w:rPr>
            </w:pPr>
            <w:r>
              <w:rPr>
                <w:rFonts w:ascii="Century Gothic" w:hAnsi="Century Gothic"/>
                <w:sz w:val="18"/>
              </w:rPr>
              <w:t>Install signs to indicate how to access the building when using a wheelchair</w:t>
            </w:r>
          </w:p>
        </w:tc>
        <w:tc>
          <w:tcPr>
            <w:tcW w:w="1303" w:type="dxa"/>
          </w:tcPr>
          <w:p w14:paraId="196E158D" w14:textId="0EE9DDDC" w:rsidR="00FE0630" w:rsidRDefault="00FE0630" w:rsidP="002D1E4B">
            <w:pPr>
              <w:rPr>
                <w:rFonts w:ascii="Century Gothic" w:hAnsi="Century Gothic"/>
                <w:sz w:val="18"/>
              </w:rPr>
            </w:pPr>
            <w:r>
              <w:rPr>
                <w:rFonts w:ascii="Century Gothic" w:hAnsi="Century Gothic"/>
                <w:sz w:val="18"/>
              </w:rPr>
              <w:t>£100</w:t>
            </w:r>
          </w:p>
        </w:tc>
        <w:tc>
          <w:tcPr>
            <w:tcW w:w="943" w:type="dxa"/>
          </w:tcPr>
          <w:p w14:paraId="2F3D8A9B" w14:textId="05E7FA7B" w:rsidR="00FE0630" w:rsidRDefault="00FE0630" w:rsidP="002D1E4B">
            <w:pPr>
              <w:rPr>
                <w:rFonts w:ascii="Century Gothic" w:hAnsi="Century Gothic"/>
                <w:sz w:val="18"/>
              </w:rPr>
            </w:pPr>
            <w:r>
              <w:rPr>
                <w:rFonts w:ascii="Century Gothic" w:hAnsi="Century Gothic"/>
                <w:sz w:val="18"/>
              </w:rPr>
              <w:t>2024</w:t>
            </w:r>
          </w:p>
        </w:tc>
        <w:tc>
          <w:tcPr>
            <w:tcW w:w="2290" w:type="dxa"/>
          </w:tcPr>
          <w:p w14:paraId="180C2D31" w14:textId="77777777" w:rsidR="00FE0630" w:rsidRDefault="00FE0630" w:rsidP="002D1E4B">
            <w:pPr>
              <w:rPr>
                <w:rFonts w:ascii="Century Gothic" w:hAnsi="Century Gothic"/>
                <w:sz w:val="18"/>
              </w:rPr>
            </w:pPr>
            <w:r>
              <w:rPr>
                <w:rFonts w:ascii="Century Gothic" w:hAnsi="Century Gothic"/>
                <w:sz w:val="18"/>
              </w:rPr>
              <w:t>Signs outside reception indicate how to access the hall, classrooms and office</w:t>
            </w:r>
          </w:p>
          <w:p w14:paraId="66FB219D" w14:textId="5F4C9565" w:rsidR="00FE0630" w:rsidRDefault="00FE0630" w:rsidP="002D1E4B">
            <w:pPr>
              <w:rPr>
                <w:rFonts w:ascii="Century Gothic" w:hAnsi="Century Gothic"/>
                <w:sz w:val="18"/>
              </w:rPr>
            </w:pPr>
          </w:p>
        </w:tc>
      </w:tr>
      <w:tr w:rsidR="00FE0630" w14:paraId="22305CD8" w14:textId="77777777" w:rsidTr="002D1E4B">
        <w:tc>
          <w:tcPr>
            <w:tcW w:w="2972" w:type="dxa"/>
          </w:tcPr>
          <w:p w14:paraId="63D7BE7D" w14:textId="15DC80CD" w:rsidR="00FE0630" w:rsidRDefault="00FE0630" w:rsidP="002D1E4B">
            <w:pPr>
              <w:rPr>
                <w:rFonts w:ascii="Century Gothic" w:hAnsi="Century Gothic"/>
                <w:sz w:val="18"/>
              </w:rPr>
            </w:pPr>
            <w:r>
              <w:rPr>
                <w:rFonts w:ascii="Century Gothic" w:hAnsi="Century Gothic"/>
                <w:sz w:val="18"/>
              </w:rPr>
              <w:t>Maintain safe access around the exterior of school</w:t>
            </w:r>
          </w:p>
        </w:tc>
        <w:tc>
          <w:tcPr>
            <w:tcW w:w="1023" w:type="dxa"/>
          </w:tcPr>
          <w:p w14:paraId="66B3B2B3" w14:textId="63CF548A" w:rsidR="00FE0630" w:rsidRDefault="00FE0630" w:rsidP="002D1E4B">
            <w:pPr>
              <w:rPr>
                <w:rFonts w:ascii="Century Gothic" w:hAnsi="Century Gothic"/>
                <w:sz w:val="18"/>
              </w:rPr>
            </w:pPr>
            <w:r>
              <w:rPr>
                <w:rFonts w:ascii="Century Gothic" w:hAnsi="Century Gothic"/>
                <w:sz w:val="18"/>
              </w:rPr>
              <w:t>RP</w:t>
            </w:r>
          </w:p>
        </w:tc>
        <w:tc>
          <w:tcPr>
            <w:tcW w:w="5356" w:type="dxa"/>
          </w:tcPr>
          <w:p w14:paraId="16DB6F72" w14:textId="5E0A0654" w:rsidR="00FE0630" w:rsidRDefault="00FE0630" w:rsidP="002D1E4B">
            <w:pPr>
              <w:rPr>
                <w:rFonts w:ascii="Century Gothic" w:hAnsi="Century Gothic"/>
                <w:sz w:val="18"/>
              </w:rPr>
            </w:pPr>
            <w:r>
              <w:rPr>
                <w:rFonts w:ascii="Century Gothic" w:hAnsi="Century Gothic"/>
                <w:sz w:val="18"/>
              </w:rPr>
              <w:t>Ensure school grounds / pathways are kept clear (of vegetation etc)</w:t>
            </w:r>
          </w:p>
        </w:tc>
        <w:tc>
          <w:tcPr>
            <w:tcW w:w="1303" w:type="dxa"/>
          </w:tcPr>
          <w:p w14:paraId="7B4F29E6" w14:textId="6C64C69B" w:rsidR="00FE0630" w:rsidRDefault="00FE0630" w:rsidP="002D1E4B">
            <w:pPr>
              <w:rPr>
                <w:rFonts w:ascii="Century Gothic" w:hAnsi="Century Gothic"/>
                <w:sz w:val="18"/>
              </w:rPr>
            </w:pPr>
            <w:r>
              <w:rPr>
                <w:rFonts w:ascii="Century Gothic" w:hAnsi="Century Gothic"/>
                <w:sz w:val="18"/>
              </w:rPr>
              <w:t>Grounds maintenance contract</w:t>
            </w:r>
          </w:p>
        </w:tc>
        <w:tc>
          <w:tcPr>
            <w:tcW w:w="943" w:type="dxa"/>
          </w:tcPr>
          <w:p w14:paraId="27075351" w14:textId="263364B8" w:rsidR="00FE0630" w:rsidRDefault="00FE0630" w:rsidP="002D1E4B">
            <w:pPr>
              <w:rPr>
                <w:rFonts w:ascii="Century Gothic" w:hAnsi="Century Gothic"/>
                <w:sz w:val="18"/>
              </w:rPr>
            </w:pPr>
            <w:r>
              <w:rPr>
                <w:rFonts w:ascii="Century Gothic" w:hAnsi="Century Gothic"/>
                <w:sz w:val="18"/>
              </w:rPr>
              <w:t>Ongoing</w:t>
            </w:r>
          </w:p>
        </w:tc>
        <w:tc>
          <w:tcPr>
            <w:tcW w:w="2290" w:type="dxa"/>
          </w:tcPr>
          <w:p w14:paraId="5F142084" w14:textId="4D5FC2FC" w:rsidR="00FE0630" w:rsidRDefault="00FE0630" w:rsidP="002D1E4B">
            <w:pPr>
              <w:rPr>
                <w:rFonts w:ascii="Century Gothic" w:hAnsi="Century Gothic"/>
                <w:sz w:val="18"/>
              </w:rPr>
            </w:pPr>
            <w:r>
              <w:rPr>
                <w:rFonts w:ascii="Century Gothic" w:hAnsi="Century Gothic"/>
                <w:sz w:val="18"/>
              </w:rPr>
              <w:t>People with disabilities can move around the exterior of the building unhindered</w:t>
            </w:r>
          </w:p>
        </w:tc>
      </w:tr>
      <w:tr w:rsidR="00FE0630" w14:paraId="5BE109EE" w14:textId="77777777" w:rsidTr="002D1E4B">
        <w:tc>
          <w:tcPr>
            <w:tcW w:w="2972" w:type="dxa"/>
          </w:tcPr>
          <w:p w14:paraId="08D38BAE" w14:textId="6664D44F" w:rsidR="00FE0630" w:rsidRDefault="004127C0" w:rsidP="002D1E4B">
            <w:pPr>
              <w:rPr>
                <w:rFonts w:ascii="Century Gothic" w:hAnsi="Century Gothic"/>
                <w:sz w:val="18"/>
              </w:rPr>
            </w:pPr>
            <w:r>
              <w:rPr>
                <w:rFonts w:ascii="Century Gothic" w:hAnsi="Century Gothic"/>
                <w:sz w:val="18"/>
              </w:rPr>
              <w:lastRenderedPageBreak/>
              <w:t>Maintain safe access around the interior of the school building</w:t>
            </w:r>
          </w:p>
        </w:tc>
        <w:tc>
          <w:tcPr>
            <w:tcW w:w="1023" w:type="dxa"/>
          </w:tcPr>
          <w:p w14:paraId="36A254F9" w14:textId="546CD9DA" w:rsidR="00FE0630" w:rsidRDefault="004127C0" w:rsidP="002D1E4B">
            <w:pPr>
              <w:rPr>
                <w:rFonts w:ascii="Century Gothic" w:hAnsi="Century Gothic"/>
                <w:sz w:val="18"/>
              </w:rPr>
            </w:pPr>
            <w:r>
              <w:rPr>
                <w:rFonts w:ascii="Century Gothic" w:hAnsi="Century Gothic"/>
                <w:sz w:val="18"/>
              </w:rPr>
              <w:t>RP/JL/CG</w:t>
            </w:r>
          </w:p>
        </w:tc>
        <w:tc>
          <w:tcPr>
            <w:tcW w:w="5356" w:type="dxa"/>
          </w:tcPr>
          <w:p w14:paraId="0CA2A83B" w14:textId="768067AE" w:rsidR="00FE0630" w:rsidRDefault="004127C0" w:rsidP="002D1E4B">
            <w:pPr>
              <w:rPr>
                <w:rFonts w:ascii="Century Gothic" w:hAnsi="Century Gothic"/>
                <w:sz w:val="18"/>
              </w:rPr>
            </w:pPr>
            <w:r>
              <w:rPr>
                <w:rFonts w:ascii="Century Gothic" w:hAnsi="Century Gothic"/>
                <w:sz w:val="18"/>
              </w:rPr>
              <w:t>Regular H&amp;S checks – ensure that corridors are clear and classroom furniture is arranged considerately</w:t>
            </w:r>
          </w:p>
        </w:tc>
        <w:tc>
          <w:tcPr>
            <w:tcW w:w="1303" w:type="dxa"/>
          </w:tcPr>
          <w:p w14:paraId="571C95C1" w14:textId="10DF151A" w:rsidR="00FE0630" w:rsidRDefault="004127C0" w:rsidP="002D1E4B">
            <w:pPr>
              <w:rPr>
                <w:rFonts w:ascii="Century Gothic" w:hAnsi="Century Gothic"/>
                <w:sz w:val="18"/>
              </w:rPr>
            </w:pPr>
            <w:r w:rsidRPr="004127C0">
              <w:rPr>
                <w:rFonts w:ascii="Century Gothic" w:hAnsi="Century Gothic"/>
                <w:sz w:val="14"/>
                <w:szCs w:val="18"/>
              </w:rPr>
              <w:t>Costs of specific furniture items considered as appropriate</w:t>
            </w:r>
          </w:p>
        </w:tc>
        <w:tc>
          <w:tcPr>
            <w:tcW w:w="943" w:type="dxa"/>
          </w:tcPr>
          <w:p w14:paraId="7EAA0166" w14:textId="46573A8A" w:rsidR="00FE0630" w:rsidRDefault="004127C0" w:rsidP="002D1E4B">
            <w:pPr>
              <w:rPr>
                <w:rFonts w:ascii="Century Gothic" w:hAnsi="Century Gothic"/>
                <w:sz w:val="18"/>
              </w:rPr>
            </w:pPr>
            <w:r>
              <w:rPr>
                <w:rFonts w:ascii="Century Gothic" w:hAnsi="Century Gothic"/>
                <w:sz w:val="18"/>
              </w:rPr>
              <w:t>Ongoing</w:t>
            </w:r>
          </w:p>
        </w:tc>
        <w:tc>
          <w:tcPr>
            <w:tcW w:w="2290" w:type="dxa"/>
          </w:tcPr>
          <w:p w14:paraId="5B04A2A9" w14:textId="32707BF5" w:rsidR="00FE0630" w:rsidRDefault="004127C0" w:rsidP="002D1E4B">
            <w:pPr>
              <w:rPr>
                <w:rFonts w:ascii="Century Gothic" w:hAnsi="Century Gothic"/>
                <w:sz w:val="18"/>
              </w:rPr>
            </w:pPr>
            <w:r>
              <w:rPr>
                <w:rFonts w:ascii="Century Gothic" w:hAnsi="Century Gothic"/>
                <w:sz w:val="18"/>
              </w:rPr>
              <w:t>People with disabilities can move around the interior of the school building unhindered</w:t>
            </w:r>
          </w:p>
        </w:tc>
      </w:tr>
    </w:tbl>
    <w:p w14:paraId="549E25C6" w14:textId="77777777" w:rsidR="001C124A" w:rsidRPr="001C124A" w:rsidRDefault="001C124A" w:rsidP="003655B9">
      <w:pPr>
        <w:rPr>
          <w:rFonts w:ascii="Century Gothic" w:hAnsi="Century Gothic"/>
          <w:b/>
        </w:rPr>
      </w:pPr>
    </w:p>
    <w:sectPr w:rsidR="001C124A" w:rsidRPr="001C124A" w:rsidSect="004B22B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21A99"/>
    <w:multiLevelType w:val="hybridMultilevel"/>
    <w:tmpl w:val="78028814"/>
    <w:lvl w:ilvl="0" w:tplc="8760FD48">
      <w:start w:val="3"/>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0F67E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77BB1D48"/>
    <w:multiLevelType w:val="hybridMultilevel"/>
    <w:tmpl w:val="DD327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2BF"/>
    <w:rsid w:val="0002027F"/>
    <w:rsid w:val="00021B9E"/>
    <w:rsid w:val="000A47E9"/>
    <w:rsid w:val="001C124A"/>
    <w:rsid w:val="001C7D41"/>
    <w:rsid w:val="001E11A5"/>
    <w:rsid w:val="00210DAD"/>
    <w:rsid w:val="00267E2F"/>
    <w:rsid w:val="00274B9F"/>
    <w:rsid w:val="002D1D1C"/>
    <w:rsid w:val="003655B9"/>
    <w:rsid w:val="003A33C5"/>
    <w:rsid w:val="003C2111"/>
    <w:rsid w:val="004050B6"/>
    <w:rsid w:val="004127C0"/>
    <w:rsid w:val="004725FE"/>
    <w:rsid w:val="004B22BF"/>
    <w:rsid w:val="004B4EAB"/>
    <w:rsid w:val="004E38F4"/>
    <w:rsid w:val="004F15BB"/>
    <w:rsid w:val="005D34A4"/>
    <w:rsid w:val="0066120D"/>
    <w:rsid w:val="006F6434"/>
    <w:rsid w:val="00857E5B"/>
    <w:rsid w:val="00985733"/>
    <w:rsid w:val="00A470A5"/>
    <w:rsid w:val="00A62FAB"/>
    <w:rsid w:val="00AC7F42"/>
    <w:rsid w:val="00B31C10"/>
    <w:rsid w:val="00B350AA"/>
    <w:rsid w:val="00B84CB0"/>
    <w:rsid w:val="00BB2923"/>
    <w:rsid w:val="00CA5C1B"/>
    <w:rsid w:val="00DC0E98"/>
    <w:rsid w:val="00DC27AF"/>
    <w:rsid w:val="00E22186"/>
    <w:rsid w:val="00E43945"/>
    <w:rsid w:val="00FE0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684E0"/>
  <w15:docId w15:val="{25D1610D-14B0-4050-81BA-473ABF3FA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B22BF"/>
    <w:pPr>
      <w:spacing w:after="120" w:line="240" w:lineRule="auto"/>
    </w:pPr>
    <w:rPr>
      <w:rFonts w:ascii="Arial" w:eastAsia="Times New Roman" w:hAnsi="Arial" w:cs="Times New Roman"/>
      <w:color w:val="0000FF"/>
      <w:szCs w:val="24"/>
      <w:lang w:eastAsia="en-GB"/>
    </w:rPr>
  </w:style>
  <w:style w:type="character" w:customStyle="1" w:styleId="BodyTextChar">
    <w:name w:val="Body Text Char"/>
    <w:basedOn w:val="DefaultParagraphFont"/>
    <w:link w:val="BodyText"/>
    <w:rsid w:val="004B22BF"/>
    <w:rPr>
      <w:rFonts w:ascii="Arial" w:eastAsia="Times New Roman" w:hAnsi="Arial" w:cs="Times New Roman"/>
      <w:color w:val="0000FF"/>
      <w:szCs w:val="24"/>
      <w:lang w:eastAsia="en-GB"/>
    </w:rPr>
  </w:style>
  <w:style w:type="character" w:customStyle="1" w:styleId="aLCPboldbodytext">
    <w:name w:val="a LCP bold body text"/>
    <w:rsid w:val="004B22BF"/>
    <w:rPr>
      <w:rFonts w:ascii="Arial" w:hAnsi="Arial"/>
      <w:b/>
      <w:bCs/>
      <w:dstrike w:val="0"/>
      <w:sz w:val="22"/>
      <w:effect w:val="none"/>
      <w:vertAlign w:val="baseline"/>
    </w:rPr>
  </w:style>
  <w:style w:type="table" w:styleId="TableGrid">
    <w:name w:val="Table Grid"/>
    <w:basedOn w:val="TableNormal"/>
    <w:uiPriority w:val="59"/>
    <w:rsid w:val="004B2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7E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E2F"/>
    <w:rPr>
      <w:rFonts w:ascii="Tahoma" w:hAnsi="Tahoma" w:cs="Tahoma"/>
      <w:sz w:val="16"/>
      <w:szCs w:val="16"/>
    </w:rPr>
  </w:style>
  <w:style w:type="paragraph" w:styleId="ListParagraph">
    <w:name w:val="List Paragraph"/>
    <w:basedOn w:val="Normal"/>
    <w:uiPriority w:val="34"/>
    <w:qFormat/>
    <w:rsid w:val="004B4E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1239</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Moresby Primary School</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 Peacock</dc:creator>
  <cp:lastModifiedBy>Ross Peacock</cp:lastModifiedBy>
  <cp:revision>3</cp:revision>
  <dcterms:created xsi:type="dcterms:W3CDTF">2022-11-21T13:12:00Z</dcterms:created>
  <dcterms:modified xsi:type="dcterms:W3CDTF">2022-11-21T13:37:00Z</dcterms:modified>
</cp:coreProperties>
</file>