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C4060A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Cumbria Agreed Syllabus</w:t>
            </w:r>
          </w:p>
          <w:p w:rsidR="00C4060A" w:rsidRDefault="00C4060A">
            <w:pPr>
              <w:rPr>
                <w:rFonts w:ascii="Century Gothic" w:hAnsi="Century Gothic"/>
                <w:b/>
                <w:sz w:val="24"/>
              </w:rPr>
            </w:pPr>
          </w:p>
          <w:p w:rsidR="0020757C" w:rsidRDefault="0020757C" w:rsidP="0020757C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 xml:space="preserve">* Recall and name different beliefs and practices, including festivals, worship, rituals and ways of life, in order to find out about the </w:t>
            </w:r>
          </w:p>
          <w:p w:rsidR="0020757C" w:rsidRDefault="0020757C" w:rsidP="0020757C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meanings behind them</w:t>
            </w:r>
          </w:p>
          <w:p w:rsidR="0020757C" w:rsidRDefault="0020757C" w:rsidP="0020757C">
            <w:pPr>
              <w:rPr>
                <w:rFonts w:ascii="Century Gothic" w:hAnsi="Century Gothic"/>
                <w:b/>
                <w:sz w:val="24"/>
              </w:rPr>
            </w:pPr>
          </w:p>
          <w:p w:rsidR="0020757C" w:rsidRDefault="0020757C" w:rsidP="0020757C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 xml:space="preserve">*  Recognise some different symbols and actions which express a community’s way of life, appreciating some similarities between </w:t>
            </w:r>
          </w:p>
          <w:p w:rsidR="0020757C" w:rsidRDefault="0020757C" w:rsidP="0020757C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communities</w:t>
            </w:r>
          </w:p>
          <w:p w:rsidR="0020757C" w:rsidRDefault="0020757C" w:rsidP="0020757C">
            <w:pPr>
              <w:rPr>
                <w:rFonts w:ascii="Century Gothic" w:hAnsi="Century Gothic"/>
                <w:b/>
                <w:sz w:val="24"/>
              </w:rPr>
            </w:pPr>
          </w:p>
          <w:p w:rsidR="0020757C" w:rsidRDefault="0020757C" w:rsidP="0020757C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 xml:space="preserve">* Ask and respond to questions about what </w:t>
            </w:r>
          </w:p>
          <w:p w:rsidR="0020757C" w:rsidRDefault="0020757C" w:rsidP="0020757C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individuals and communities do, and why, so that pupils can identify what difference belonging to a community might make</w:t>
            </w:r>
          </w:p>
          <w:p w:rsidR="0020757C" w:rsidRDefault="0020757C" w:rsidP="0020757C">
            <w:pPr>
              <w:rPr>
                <w:rFonts w:ascii="Century Gothic" w:hAnsi="Century Gothic"/>
                <w:b/>
              </w:rPr>
            </w:pPr>
          </w:p>
          <w:p w:rsidR="0020757C" w:rsidRDefault="0020757C" w:rsidP="0020757C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 xml:space="preserve">* Notice and respond sensitively to some </w:t>
            </w:r>
          </w:p>
          <w:p w:rsidR="0020757C" w:rsidRDefault="0020757C" w:rsidP="0020757C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 xml:space="preserve">similarities between different religions and </w:t>
            </w:r>
          </w:p>
          <w:p w:rsidR="00D21166" w:rsidRDefault="0020757C" w:rsidP="0020757C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worldviews</w:t>
            </w:r>
          </w:p>
          <w:p w:rsidR="00B6095D" w:rsidRDefault="00B6095D" w:rsidP="0020757C">
            <w:pPr>
              <w:rPr>
                <w:rFonts w:ascii="Century Gothic" w:hAnsi="Century Gothic"/>
                <w:b/>
                <w:sz w:val="24"/>
              </w:rPr>
            </w:pPr>
          </w:p>
          <w:p w:rsidR="00B6095D" w:rsidRPr="00B6095D" w:rsidRDefault="00B6095D" w:rsidP="00B6095D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 xml:space="preserve">* </w:t>
            </w:r>
            <w:bookmarkStart w:id="0" w:name="_GoBack"/>
            <w:bookmarkEnd w:id="0"/>
            <w:r w:rsidRPr="00B6095D">
              <w:rPr>
                <w:rFonts w:ascii="Century Gothic" w:hAnsi="Century Gothic"/>
                <w:b/>
                <w:sz w:val="24"/>
              </w:rPr>
              <w:t xml:space="preserve">Find out about questions of right and </w:t>
            </w:r>
          </w:p>
          <w:p w:rsidR="00B6095D" w:rsidRPr="00B6095D" w:rsidRDefault="00B6095D" w:rsidP="00B6095D">
            <w:pPr>
              <w:rPr>
                <w:rFonts w:ascii="Century Gothic" w:hAnsi="Century Gothic"/>
                <w:b/>
                <w:sz w:val="24"/>
              </w:rPr>
            </w:pPr>
            <w:r w:rsidRPr="00B6095D">
              <w:rPr>
                <w:rFonts w:ascii="Century Gothic" w:hAnsi="Century Gothic"/>
                <w:b/>
                <w:sz w:val="24"/>
              </w:rPr>
              <w:t xml:space="preserve">wrong and begin to express their ideas and </w:t>
            </w:r>
          </w:p>
          <w:p w:rsidR="00B6095D" w:rsidRPr="00D21166" w:rsidRDefault="00B6095D" w:rsidP="00B6095D">
            <w:pPr>
              <w:rPr>
                <w:rFonts w:ascii="Century Gothic" w:hAnsi="Century Gothic"/>
                <w:b/>
              </w:rPr>
            </w:pPr>
            <w:r w:rsidRPr="00B6095D">
              <w:rPr>
                <w:rFonts w:ascii="Century Gothic" w:hAnsi="Century Gothic"/>
                <w:b/>
                <w:sz w:val="24"/>
              </w:rPr>
              <w:t>opinions in response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lastRenderedPageBreak/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C4060A">
              <w:rPr>
                <w:rFonts w:ascii="Century Gothic" w:hAnsi="Century Gothic"/>
                <w:b/>
                <w:sz w:val="24"/>
              </w:rPr>
              <w:t>1 and 2 in RE</w:t>
            </w:r>
          </w:p>
          <w:p w:rsidR="002F0B64" w:rsidRDefault="002F0B64" w:rsidP="002F0B6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Key beliefs of Christians and Muslims</w:t>
            </w:r>
          </w:p>
          <w:p w:rsidR="002F0B64" w:rsidRDefault="002F0B64" w:rsidP="002F0B6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Key details of the Christmas story</w:t>
            </w:r>
          </w:p>
          <w:p w:rsidR="00D21166" w:rsidRPr="00D21166" w:rsidRDefault="002F0B64" w:rsidP="002F0B6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- Recall the names and key details of ceremonies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C4060A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</w:t>
            </w:r>
            <w:proofErr w:type="spellStart"/>
            <w:r>
              <w:rPr>
                <w:rFonts w:ascii="Century Gothic" w:hAnsi="Century Gothic"/>
                <w:b/>
                <w:color w:val="FFFF00"/>
                <w:sz w:val="36"/>
              </w:rPr>
              <w:t>A</w:t>
            </w:r>
            <w:proofErr w:type="spellEnd"/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Autumn 1: Caring for others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1B2CB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how people can look after each other</w:t>
            </w:r>
          </w:p>
          <w:p w:rsidR="001B2CB3" w:rsidRDefault="001B2CB3">
            <w:pPr>
              <w:rPr>
                <w:rFonts w:ascii="Century Gothic" w:hAnsi="Century Gothic"/>
              </w:rPr>
            </w:pPr>
          </w:p>
          <w:p w:rsidR="001B2CB3" w:rsidRDefault="001B2CB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Explore the festival of </w:t>
            </w:r>
            <w:proofErr w:type="spellStart"/>
            <w:r>
              <w:rPr>
                <w:rFonts w:ascii="Century Gothic" w:hAnsi="Century Gothic"/>
              </w:rPr>
              <w:t>Raksha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Bandhan</w:t>
            </w:r>
            <w:proofErr w:type="spellEnd"/>
            <w:r>
              <w:rPr>
                <w:rFonts w:ascii="Century Gothic" w:hAnsi="Century Gothic"/>
              </w:rPr>
              <w:t>, and what it represents</w:t>
            </w:r>
          </w:p>
          <w:p w:rsidR="001B2CB3" w:rsidRDefault="001B2CB3">
            <w:pPr>
              <w:rPr>
                <w:rFonts w:ascii="Century Gothic" w:hAnsi="Century Gothic"/>
              </w:rPr>
            </w:pPr>
          </w:p>
          <w:p w:rsidR="001B2CB3" w:rsidRDefault="001B2CB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the message in the story of the Good Samaritan</w:t>
            </w:r>
          </w:p>
          <w:p w:rsidR="001B2CB3" w:rsidRDefault="001B2CB3">
            <w:pPr>
              <w:rPr>
                <w:rFonts w:ascii="Century Gothic" w:hAnsi="Century Gothic"/>
              </w:rPr>
            </w:pPr>
          </w:p>
          <w:p w:rsidR="001B2CB3" w:rsidRDefault="001B2CB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Explore what a </w:t>
            </w:r>
            <w:proofErr w:type="spellStart"/>
            <w:r>
              <w:rPr>
                <w:rFonts w:ascii="Century Gothic" w:hAnsi="Century Gothic"/>
              </w:rPr>
              <w:t>langar</w:t>
            </w:r>
            <w:proofErr w:type="spellEnd"/>
            <w:r>
              <w:rPr>
                <w:rFonts w:ascii="Century Gothic" w:hAnsi="Century Gothic"/>
              </w:rPr>
              <w:t xml:space="preserve"> meal is</w:t>
            </w:r>
          </w:p>
          <w:p w:rsidR="001B2CB3" w:rsidRDefault="001B2CB3">
            <w:pPr>
              <w:rPr>
                <w:rFonts w:ascii="Century Gothic" w:hAnsi="Century Gothic"/>
              </w:rPr>
            </w:pPr>
          </w:p>
          <w:p w:rsidR="001B2CB3" w:rsidRDefault="001B2CB3">
            <w:pPr>
              <w:rPr>
                <w:rFonts w:ascii="Century Gothic" w:hAnsi="Century Gothic"/>
              </w:rPr>
            </w:pPr>
          </w:p>
          <w:p w:rsidR="001B2CB3" w:rsidRDefault="001B2CB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the message in the story Be My Guest</w:t>
            </w:r>
          </w:p>
          <w:p w:rsidR="001B2CB3" w:rsidRDefault="001B2CB3">
            <w:pPr>
              <w:rPr>
                <w:rFonts w:ascii="Century Gothic" w:hAnsi="Century Gothic"/>
              </w:rPr>
            </w:pPr>
          </w:p>
          <w:p w:rsidR="001B2CB3" w:rsidRPr="00D21166" w:rsidRDefault="001B2CB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the story of the Monkey King</w:t>
            </w:r>
          </w:p>
        </w:tc>
        <w:tc>
          <w:tcPr>
            <w:tcW w:w="3969" w:type="dxa"/>
          </w:tcPr>
          <w:p w:rsidR="00D21166" w:rsidRDefault="001B2CB3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different ways people can look after each other</w:t>
            </w:r>
          </w:p>
          <w:p w:rsidR="001B2CB3" w:rsidRDefault="001B2CB3" w:rsidP="00AF28A2">
            <w:pPr>
              <w:rPr>
                <w:rFonts w:ascii="Century Gothic" w:hAnsi="Century Gothic"/>
              </w:rPr>
            </w:pPr>
          </w:p>
          <w:p w:rsidR="001B2CB3" w:rsidRDefault="001B2CB3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 can explain what the festival of </w:t>
            </w:r>
            <w:proofErr w:type="spellStart"/>
            <w:r>
              <w:rPr>
                <w:rFonts w:ascii="Century Gothic" w:hAnsi="Century Gothic"/>
              </w:rPr>
              <w:t>Raksha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Bandhan</w:t>
            </w:r>
            <w:proofErr w:type="spellEnd"/>
            <w:r>
              <w:rPr>
                <w:rFonts w:ascii="Century Gothic" w:hAnsi="Century Gothic"/>
              </w:rPr>
              <w:t xml:space="preserve"> represents</w:t>
            </w:r>
          </w:p>
          <w:p w:rsidR="001B2CB3" w:rsidRDefault="001B2CB3" w:rsidP="00AF28A2">
            <w:pPr>
              <w:rPr>
                <w:rFonts w:ascii="Century Gothic" w:hAnsi="Century Gothic"/>
              </w:rPr>
            </w:pPr>
          </w:p>
          <w:p w:rsidR="001B2CB3" w:rsidRDefault="001B2CB3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explain the message in the story The Good Samaritan</w:t>
            </w:r>
          </w:p>
          <w:p w:rsidR="001B2CB3" w:rsidRDefault="001B2CB3" w:rsidP="00AF28A2">
            <w:pPr>
              <w:rPr>
                <w:rFonts w:ascii="Century Gothic" w:hAnsi="Century Gothic"/>
              </w:rPr>
            </w:pPr>
          </w:p>
          <w:p w:rsidR="001B2CB3" w:rsidRDefault="001B2CB3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 can explain what a </w:t>
            </w:r>
            <w:proofErr w:type="spellStart"/>
            <w:r>
              <w:rPr>
                <w:rFonts w:ascii="Century Gothic" w:hAnsi="Century Gothic"/>
              </w:rPr>
              <w:t>langar</w:t>
            </w:r>
            <w:proofErr w:type="spellEnd"/>
            <w:r>
              <w:rPr>
                <w:rFonts w:ascii="Century Gothic" w:hAnsi="Century Gothic"/>
              </w:rPr>
              <w:t xml:space="preserve"> meal is</w:t>
            </w:r>
          </w:p>
          <w:p w:rsidR="001B2CB3" w:rsidRDefault="001B2CB3" w:rsidP="00AF28A2">
            <w:pPr>
              <w:rPr>
                <w:rFonts w:ascii="Century Gothic" w:hAnsi="Century Gothic"/>
              </w:rPr>
            </w:pPr>
          </w:p>
          <w:p w:rsidR="001B2CB3" w:rsidRDefault="001B2CB3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explain the message in the story Be My Guest</w:t>
            </w:r>
          </w:p>
          <w:p w:rsidR="001B2CB3" w:rsidRDefault="001B2CB3" w:rsidP="00AF28A2">
            <w:pPr>
              <w:rPr>
                <w:rFonts w:ascii="Century Gothic" w:hAnsi="Century Gothic"/>
              </w:rPr>
            </w:pPr>
          </w:p>
          <w:p w:rsidR="001B2CB3" w:rsidRDefault="001B2CB3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different points of view</w:t>
            </w:r>
          </w:p>
          <w:p w:rsidR="001B2CB3" w:rsidRDefault="001B2CB3" w:rsidP="00AF28A2">
            <w:pPr>
              <w:rPr>
                <w:rFonts w:ascii="Century Gothic" w:hAnsi="Century Gothic"/>
              </w:rPr>
            </w:pPr>
          </w:p>
          <w:p w:rsidR="001B2CB3" w:rsidRDefault="001B2CB3" w:rsidP="00AF28A2">
            <w:pPr>
              <w:rPr>
                <w:rFonts w:ascii="Century Gothic" w:hAnsi="Century Gothic"/>
              </w:rPr>
            </w:pPr>
          </w:p>
          <w:p w:rsidR="001B2CB3" w:rsidRDefault="001B2CB3" w:rsidP="00AF28A2">
            <w:pPr>
              <w:rPr>
                <w:rFonts w:ascii="Century Gothic" w:hAnsi="Century Gothic"/>
              </w:rPr>
            </w:pPr>
          </w:p>
          <w:p w:rsidR="001B2CB3" w:rsidRDefault="001B2CB3" w:rsidP="00AF28A2">
            <w:pPr>
              <w:rPr>
                <w:rFonts w:ascii="Century Gothic" w:hAnsi="Century Gothic"/>
              </w:rPr>
            </w:pPr>
          </w:p>
          <w:p w:rsidR="001B2CB3" w:rsidRDefault="001B2CB3" w:rsidP="00AF28A2">
            <w:pPr>
              <w:rPr>
                <w:rFonts w:ascii="Century Gothic" w:hAnsi="Century Gothic"/>
              </w:rPr>
            </w:pPr>
          </w:p>
          <w:p w:rsidR="001B2CB3" w:rsidRPr="00D21166" w:rsidRDefault="001B2CB3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1B2CB3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Raksha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Bandan</w:t>
            </w:r>
            <w:proofErr w:type="spellEnd"/>
          </w:p>
          <w:p w:rsidR="001B2CB3" w:rsidRDefault="001B2CB3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Gurdwara</w:t>
            </w:r>
            <w:proofErr w:type="spellEnd"/>
          </w:p>
          <w:p w:rsidR="001B2CB3" w:rsidRDefault="001B2CB3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Langar</w:t>
            </w:r>
            <w:proofErr w:type="spellEnd"/>
          </w:p>
          <w:p w:rsidR="001B2CB3" w:rsidRDefault="001B2CB3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Langar</w:t>
            </w:r>
            <w:proofErr w:type="spellEnd"/>
            <w:r>
              <w:rPr>
                <w:rFonts w:ascii="Century Gothic" w:hAnsi="Century Gothic"/>
              </w:rPr>
              <w:t xml:space="preserve"> hall</w:t>
            </w:r>
          </w:p>
          <w:p w:rsidR="001B2CB3" w:rsidRDefault="001B2CB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Samaritan</w:t>
            </w:r>
          </w:p>
          <w:p w:rsidR="001B2CB3" w:rsidRDefault="001B2CB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Bible</w:t>
            </w:r>
          </w:p>
          <w:p w:rsidR="001B2CB3" w:rsidRDefault="001B2CB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Levite</w:t>
            </w:r>
          </w:p>
          <w:p w:rsidR="001B2CB3" w:rsidRDefault="001B2CB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The Prophet Muhammad (Peace Be Upon Him)</w:t>
            </w:r>
          </w:p>
          <w:p w:rsidR="001B2CB3" w:rsidRDefault="001B2CB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Prophet</w:t>
            </w:r>
          </w:p>
          <w:p w:rsidR="001B2CB3" w:rsidRDefault="001B2CB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Sacrifice</w:t>
            </w:r>
          </w:p>
          <w:p w:rsidR="001B2CB3" w:rsidRDefault="001B2CB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Consequence</w:t>
            </w:r>
          </w:p>
          <w:p w:rsidR="001B2CB3" w:rsidRPr="00D21166" w:rsidRDefault="001B2CB3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1B2CB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Can the children state different ways people can care for others, drawing on the learning from this unit for examples?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1B2CB3"/>
    <w:rsid w:val="0020757C"/>
    <w:rsid w:val="002F0B64"/>
    <w:rsid w:val="003F781F"/>
    <w:rsid w:val="006055E8"/>
    <w:rsid w:val="00687CBC"/>
    <w:rsid w:val="00996D1B"/>
    <w:rsid w:val="00AF28A2"/>
    <w:rsid w:val="00B6095D"/>
    <w:rsid w:val="00C4060A"/>
    <w:rsid w:val="00CD445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C9055C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5</cp:revision>
  <dcterms:created xsi:type="dcterms:W3CDTF">2022-03-17T11:32:00Z</dcterms:created>
  <dcterms:modified xsi:type="dcterms:W3CDTF">2022-03-17T12:45:00Z</dcterms:modified>
</cp:coreProperties>
</file>